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48CC" w14:textId="28E382F4" w:rsidR="00A7148B" w:rsidRPr="00456B31" w:rsidRDefault="00A7148B" w:rsidP="00A7148B">
      <w:pPr>
        <w:tabs>
          <w:tab w:val="left" w:pos="360"/>
          <w:tab w:val="left" w:pos="144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Instructor:</w:t>
      </w:r>
      <w:r w:rsidRPr="00456B31">
        <w:rPr>
          <w:rFonts w:ascii="Franklin Gothic Book" w:eastAsia="Times New Roman" w:hAnsi="Franklin Gothic Book" w:cs="Times New Roman"/>
          <w:b/>
          <w:color w:val="000000"/>
          <w:sz w:val="24"/>
          <w:szCs w:val="24"/>
        </w:rPr>
        <w:t xml:space="preserve"> </w:t>
      </w:r>
      <w:r w:rsidRPr="00456B31">
        <w:rPr>
          <w:rFonts w:ascii="Franklin Gothic Book" w:eastAsia="Times New Roman" w:hAnsi="Franklin Gothic Book" w:cs="Times New Roman"/>
          <w:b/>
          <w:color w:val="000000"/>
          <w:sz w:val="24"/>
          <w:szCs w:val="24"/>
        </w:rPr>
        <w:tab/>
      </w:r>
      <w:r w:rsidRPr="00456B31">
        <w:rPr>
          <w:rFonts w:ascii="Franklin Gothic Book" w:eastAsia="Times New Roman" w:hAnsi="Franklin Gothic Book" w:cs="Times New Roman"/>
          <w:b/>
          <w:color w:val="000000"/>
          <w:sz w:val="24"/>
          <w:szCs w:val="24"/>
        </w:rPr>
        <w:tab/>
      </w:r>
      <w:r w:rsidRPr="00456B31">
        <w:rPr>
          <w:rFonts w:ascii="Franklin Gothic Book" w:eastAsia="Times New Roman" w:hAnsi="Franklin Gothic Book" w:cs="Times New Roman"/>
          <w:color w:val="000000"/>
          <w:sz w:val="24"/>
          <w:szCs w:val="24"/>
        </w:rPr>
        <w:t>Agency Field Instructor and Faculty Liaison</w:t>
      </w:r>
      <w:r w:rsidRPr="00456B31">
        <w:rPr>
          <w:rFonts w:ascii="Franklin Gothic Book" w:eastAsia="Calibri" w:hAnsi="Franklin Gothic Book" w:cs="Times New Roman"/>
          <w:sz w:val="24"/>
          <w:szCs w:val="24"/>
        </w:rPr>
        <w:t xml:space="preserve"> </w:t>
      </w:r>
    </w:p>
    <w:p w14:paraId="311982B7" w14:textId="77777777" w:rsidR="00A7148B" w:rsidRPr="00456B31" w:rsidRDefault="00A7148B" w:rsidP="00A7148B">
      <w:pPr>
        <w:tabs>
          <w:tab w:val="left" w:pos="360"/>
          <w:tab w:val="left" w:pos="144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 xml:space="preserve">Email:  </w:t>
      </w:r>
      <w:r w:rsidRPr="00456B31">
        <w:rPr>
          <w:rFonts w:ascii="Franklin Gothic Book" w:eastAsia="Times New Roman" w:hAnsi="Franklin Gothic Book" w:cs="Times New Roman"/>
          <w:color w:val="000000"/>
          <w:sz w:val="24"/>
          <w:szCs w:val="24"/>
        </w:rPr>
        <w:tab/>
      </w:r>
      <w:r w:rsidRPr="00456B31">
        <w:rPr>
          <w:rFonts w:ascii="Franklin Gothic Book" w:eastAsia="Times New Roman" w:hAnsi="Franklin Gothic Book" w:cs="Times New Roman"/>
          <w:color w:val="000000"/>
          <w:sz w:val="24"/>
          <w:szCs w:val="24"/>
        </w:rPr>
        <w:tab/>
        <w:t>fieldeducation@ssw.umaryland.edu</w:t>
      </w:r>
    </w:p>
    <w:p w14:paraId="3AB880B2" w14:textId="77777777" w:rsidR="00A7148B" w:rsidRPr="00456B31" w:rsidRDefault="00A7148B" w:rsidP="00A7148B">
      <w:pPr>
        <w:tabs>
          <w:tab w:val="left" w:pos="36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 xml:space="preserve">Phone: </w:t>
      </w:r>
      <w:r w:rsidRPr="00456B31">
        <w:rPr>
          <w:rFonts w:ascii="Franklin Gothic Book" w:eastAsia="Times New Roman" w:hAnsi="Franklin Gothic Book" w:cs="Times New Roman"/>
          <w:color w:val="000000"/>
          <w:sz w:val="24"/>
          <w:szCs w:val="24"/>
        </w:rPr>
        <w:tab/>
      </w:r>
      <w:r w:rsidRPr="00456B31">
        <w:rPr>
          <w:rFonts w:ascii="Franklin Gothic Book" w:eastAsia="Times New Roman" w:hAnsi="Franklin Gothic Book" w:cs="Times New Roman"/>
          <w:color w:val="000000"/>
          <w:sz w:val="24"/>
          <w:szCs w:val="24"/>
        </w:rPr>
        <w:tab/>
      </w:r>
      <w:r w:rsidRPr="00456B31">
        <w:rPr>
          <w:rFonts w:ascii="Franklin Gothic Book" w:eastAsia="Times New Roman" w:hAnsi="Franklin Gothic Book" w:cs="Times New Roman"/>
          <w:color w:val="000000"/>
          <w:sz w:val="24"/>
          <w:szCs w:val="24"/>
        </w:rPr>
        <w:tab/>
        <w:t>410-706-7187</w:t>
      </w:r>
    </w:p>
    <w:p w14:paraId="532DFAD0" w14:textId="77777777" w:rsidR="00A7148B" w:rsidRPr="00456B31" w:rsidRDefault="00A7148B" w:rsidP="00A7148B">
      <w:pPr>
        <w:tabs>
          <w:tab w:val="left" w:pos="360"/>
          <w:tab w:val="left" w:pos="144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Office:</w:t>
      </w:r>
      <w:r w:rsidRPr="00456B31">
        <w:rPr>
          <w:rFonts w:ascii="Franklin Gothic Book" w:eastAsia="Times New Roman" w:hAnsi="Franklin Gothic Book" w:cs="Times New Roman"/>
          <w:color w:val="000000"/>
          <w:sz w:val="24"/>
          <w:szCs w:val="24"/>
        </w:rPr>
        <w:tab/>
        <w:t xml:space="preserve"> </w:t>
      </w:r>
      <w:r w:rsidRPr="00456B31">
        <w:rPr>
          <w:rFonts w:ascii="Franklin Gothic Book" w:eastAsia="Times New Roman" w:hAnsi="Franklin Gothic Book" w:cs="Times New Roman"/>
          <w:color w:val="000000"/>
          <w:sz w:val="24"/>
          <w:szCs w:val="24"/>
        </w:rPr>
        <w:tab/>
        <w:t>Office of Field Education</w:t>
      </w:r>
      <w:r w:rsidRPr="00456B31">
        <w:rPr>
          <w:rFonts w:ascii="Franklin Gothic Book" w:eastAsia="Times New Roman" w:hAnsi="Franklin Gothic Book" w:cs="Times New Roman"/>
          <w:color w:val="00B0F0"/>
          <w:sz w:val="24"/>
          <w:szCs w:val="24"/>
        </w:rPr>
        <w:tab/>
      </w:r>
      <w:r w:rsidRPr="00456B31">
        <w:rPr>
          <w:rFonts w:ascii="Franklin Gothic Book" w:eastAsia="Times New Roman" w:hAnsi="Franklin Gothic Book" w:cs="Times New Roman"/>
          <w:color w:val="000000"/>
          <w:sz w:val="24"/>
          <w:szCs w:val="24"/>
        </w:rPr>
        <w:tab/>
      </w:r>
    </w:p>
    <w:p w14:paraId="25FBE8B6" w14:textId="52394F1A" w:rsidR="00A7148B" w:rsidRPr="00456B31" w:rsidRDefault="00A7148B" w:rsidP="00A7148B">
      <w:pPr>
        <w:tabs>
          <w:tab w:val="left" w:pos="360"/>
          <w:tab w:val="left" w:pos="1440"/>
        </w:tabs>
        <w:rPr>
          <w:rFonts w:ascii="Franklin Gothic Book" w:eastAsia="Times New Roman" w:hAnsi="Franklin Gothic Book" w:cs="Times New Roman"/>
          <w:color w:val="00B0F0"/>
          <w:sz w:val="24"/>
          <w:szCs w:val="24"/>
        </w:rPr>
      </w:pPr>
      <w:r w:rsidRPr="00456B31">
        <w:rPr>
          <w:rFonts w:ascii="Franklin Gothic Book" w:eastAsia="Times New Roman" w:hAnsi="Franklin Gothic Book" w:cs="Times New Roman"/>
          <w:color w:val="000000"/>
          <w:sz w:val="24"/>
          <w:szCs w:val="24"/>
        </w:rPr>
        <w:t xml:space="preserve">Semester:  </w:t>
      </w:r>
      <w:r w:rsidRPr="00456B31">
        <w:rPr>
          <w:rFonts w:ascii="Franklin Gothic Book" w:eastAsia="Times New Roman" w:hAnsi="Franklin Gothic Book" w:cs="Times New Roman"/>
          <w:color w:val="000000"/>
          <w:sz w:val="24"/>
          <w:szCs w:val="24"/>
        </w:rPr>
        <w:tab/>
      </w:r>
      <w:r w:rsidRPr="00456B31">
        <w:rPr>
          <w:rFonts w:ascii="Franklin Gothic Book" w:eastAsia="Times New Roman" w:hAnsi="Franklin Gothic Book" w:cs="Times New Roman"/>
          <w:color w:val="000000"/>
          <w:sz w:val="24"/>
          <w:szCs w:val="24"/>
        </w:rPr>
        <w:tab/>
      </w:r>
      <w:r w:rsidR="00DA08EA" w:rsidRPr="00456B31">
        <w:rPr>
          <w:rFonts w:ascii="Franklin Gothic Book" w:eastAsia="Times New Roman" w:hAnsi="Franklin Gothic Book" w:cs="Times New Roman"/>
          <w:color w:val="000000"/>
          <w:sz w:val="24"/>
          <w:szCs w:val="24"/>
        </w:rPr>
        <w:t>Fall 2023 and Spring 2024</w:t>
      </w:r>
    </w:p>
    <w:p w14:paraId="4C1B5E37" w14:textId="77777777" w:rsidR="00A7148B" w:rsidRPr="00456B31" w:rsidRDefault="00A7148B" w:rsidP="00A7148B">
      <w:pPr>
        <w:tabs>
          <w:tab w:val="left" w:pos="360"/>
          <w:tab w:val="left" w:pos="1440"/>
        </w:tabs>
        <w:rPr>
          <w:rFonts w:ascii="Franklin Gothic Book" w:eastAsia="Times New Roman" w:hAnsi="Franklin Gothic Book" w:cs="Times New Roman"/>
          <w:color w:val="00B0F0"/>
          <w:sz w:val="24"/>
          <w:szCs w:val="24"/>
        </w:rPr>
      </w:pPr>
      <w:r w:rsidRPr="00456B31">
        <w:rPr>
          <w:rFonts w:ascii="Franklin Gothic Book" w:eastAsia="Times New Roman" w:hAnsi="Franklin Gothic Book" w:cs="Times New Roman"/>
          <w:sz w:val="24"/>
          <w:szCs w:val="24"/>
        </w:rPr>
        <w:t>Office Hours:</w:t>
      </w:r>
      <w:r w:rsidRPr="00456B31">
        <w:rPr>
          <w:rFonts w:ascii="Franklin Gothic Book" w:eastAsia="Times New Roman" w:hAnsi="Franklin Gothic Book" w:cs="Times New Roman"/>
          <w:sz w:val="24"/>
          <w:szCs w:val="24"/>
        </w:rPr>
        <w:tab/>
      </w:r>
      <w:r w:rsidRPr="00456B31">
        <w:rPr>
          <w:rFonts w:ascii="Franklin Gothic Book" w:eastAsia="Times New Roman" w:hAnsi="Franklin Gothic Book" w:cs="Times New Roman"/>
          <w:color w:val="00B0F0"/>
          <w:sz w:val="24"/>
          <w:szCs w:val="24"/>
        </w:rPr>
        <w:tab/>
      </w:r>
      <w:r w:rsidRPr="00456B31">
        <w:rPr>
          <w:rFonts w:ascii="Franklin Gothic Book" w:eastAsia="Times New Roman" w:hAnsi="Franklin Gothic Book" w:cs="Times New Roman"/>
          <w:color w:val="000000"/>
          <w:sz w:val="24"/>
          <w:szCs w:val="24"/>
        </w:rPr>
        <w:t>9:00AM – 5:00PM</w:t>
      </w:r>
    </w:p>
    <w:p w14:paraId="50FA447D" w14:textId="77EABC56" w:rsidR="00A7148B" w:rsidRPr="00456B31" w:rsidRDefault="00A7148B" w:rsidP="00A7148B">
      <w:pPr>
        <w:tabs>
          <w:tab w:val="left" w:pos="360"/>
          <w:tab w:val="left" w:pos="1800"/>
        </w:tabs>
        <w:ind w:left="1800" w:hanging="1800"/>
        <w:rPr>
          <w:rFonts w:ascii="Franklin Gothic Book" w:eastAsia="Calibri" w:hAnsi="Franklin Gothic Book" w:cs="Times New Roman"/>
          <w:sz w:val="24"/>
          <w:szCs w:val="24"/>
        </w:rPr>
      </w:pPr>
      <w:r w:rsidRPr="00456B31">
        <w:rPr>
          <w:rFonts w:ascii="Franklin Gothic Book" w:eastAsia="Calibri" w:hAnsi="Franklin Gothic Book" w:cs="Times New Roman"/>
          <w:sz w:val="24"/>
          <w:szCs w:val="24"/>
        </w:rPr>
        <w:t>Format</w:t>
      </w:r>
      <w:r w:rsidRPr="00456B31">
        <w:rPr>
          <w:rFonts w:ascii="Franklin Gothic Book" w:eastAsia="Calibri" w:hAnsi="Franklin Gothic Book" w:cs="Times New Roman"/>
          <w:b/>
          <w:sz w:val="24"/>
          <w:szCs w:val="24"/>
        </w:rPr>
        <w:t>:</w:t>
      </w:r>
      <w:r w:rsidRPr="00456B31">
        <w:rPr>
          <w:rFonts w:ascii="Franklin Gothic Book" w:eastAsia="Calibri" w:hAnsi="Franklin Gothic Book" w:cs="Times New Roman"/>
          <w:sz w:val="24"/>
          <w:szCs w:val="24"/>
        </w:rPr>
        <w:t xml:space="preserve"> </w:t>
      </w:r>
      <w:r w:rsidRPr="00456B31">
        <w:rPr>
          <w:rFonts w:ascii="Franklin Gothic Book" w:eastAsia="Calibri" w:hAnsi="Franklin Gothic Book" w:cs="Times New Roman"/>
          <w:sz w:val="24"/>
          <w:szCs w:val="24"/>
        </w:rPr>
        <w:tab/>
        <w:t xml:space="preserve">Traditional at Field </w:t>
      </w:r>
      <w:r w:rsidR="00345010" w:rsidRPr="00456B31">
        <w:rPr>
          <w:rFonts w:ascii="Franklin Gothic Book" w:eastAsia="Calibri" w:hAnsi="Franklin Gothic Book" w:cs="Times New Roman"/>
          <w:sz w:val="24"/>
          <w:szCs w:val="24"/>
        </w:rPr>
        <w:t xml:space="preserve">Practicum </w:t>
      </w:r>
      <w:r w:rsidRPr="00456B31">
        <w:rPr>
          <w:rFonts w:ascii="Franklin Gothic Book" w:eastAsia="Calibri" w:hAnsi="Franklin Gothic Book" w:cs="Times New Roman"/>
          <w:sz w:val="24"/>
          <w:szCs w:val="24"/>
        </w:rPr>
        <w:t xml:space="preserve">Agencies </w:t>
      </w:r>
    </w:p>
    <w:p w14:paraId="2C224774" w14:textId="77777777" w:rsidR="00A7148B" w:rsidRPr="00456B31" w:rsidRDefault="00A7148B" w:rsidP="00A7148B">
      <w:pPr>
        <w:tabs>
          <w:tab w:val="left" w:pos="360"/>
          <w:tab w:val="left" w:pos="1800"/>
        </w:tabs>
        <w:ind w:left="1800" w:hanging="1800"/>
        <w:rPr>
          <w:rFonts w:ascii="Franklin Gothic Book" w:eastAsia="Calibri" w:hAnsi="Franklin Gothic Book" w:cs="Times New Roman"/>
          <w:sz w:val="24"/>
          <w:szCs w:val="24"/>
        </w:rPr>
      </w:pPr>
      <w:r w:rsidRPr="00456B31">
        <w:rPr>
          <w:rFonts w:ascii="Franklin Gothic Book" w:eastAsia="Calibri" w:hAnsi="Franklin Gothic Book" w:cs="Times New Roman"/>
          <w:sz w:val="24"/>
          <w:szCs w:val="24"/>
        </w:rPr>
        <w:t>Class Room:</w:t>
      </w:r>
      <w:r w:rsidRPr="00456B31">
        <w:rPr>
          <w:rFonts w:ascii="Franklin Gothic Book" w:eastAsia="Calibri" w:hAnsi="Franklin Gothic Book" w:cs="Times New Roman"/>
          <w:sz w:val="24"/>
          <w:szCs w:val="24"/>
        </w:rPr>
        <w:tab/>
        <w:t>Approved Agency</w:t>
      </w:r>
      <w:r w:rsidRPr="00456B31">
        <w:rPr>
          <w:rFonts w:ascii="Franklin Gothic Book" w:eastAsia="Calibri" w:hAnsi="Franklin Gothic Book" w:cs="Times New Roman"/>
          <w:sz w:val="24"/>
          <w:szCs w:val="24"/>
        </w:rPr>
        <w:tab/>
      </w:r>
    </w:p>
    <w:p w14:paraId="3A1BF107" w14:textId="77777777" w:rsidR="003E6468" w:rsidRPr="00456B31" w:rsidRDefault="00A7148B" w:rsidP="003E6468">
      <w:pPr>
        <w:pStyle w:val="BasicParagraph"/>
        <w:spacing w:line="240" w:lineRule="auto"/>
        <w:ind w:left="-360" w:right="-806" w:firstLine="360"/>
        <w:rPr>
          <w:rFonts w:ascii="Franklin Gothic Book" w:hAnsi="Franklin Gothic Book" w:cs="GothamNarrow-MediumItalic"/>
          <w:iCs/>
        </w:rPr>
      </w:pPr>
      <w:r w:rsidRPr="00456B31">
        <w:rPr>
          <w:rFonts w:ascii="Franklin Gothic Book" w:eastAsia="Calibri" w:hAnsi="Franklin Gothic Book" w:cs="Times New Roman"/>
        </w:rPr>
        <w:t>Class Time:</w:t>
      </w:r>
      <w:r w:rsidRPr="00456B31">
        <w:rPr>
          <w:rFonts w:ascii="Franklin Gothic Book" w:eastAsia="Calibri" w:hAnsi="Franklin Gothic Book" w:cs="Times New Roman"/>
        </w:rPr>
        <w:tab/>
      </w:r>
      <w:r w:rsidR="003E6468" w:rsidRPr="00456B31">
        <w:rPr>
          <w:rFonts w:ascii="Franklin Gothic Book" w:eastAsia="Calibri" w:hAnsi="Franklin Gothic Book" w:cs="Times New Roman"/>
        </w:rPr>
        <w:tab/>
      </w:r>
      <w:r w:rsidR="003E6468" w:rsidRPr="00456B31">
        <w:rPr>
          <w:rFonts w:ascii="Franklin Gothic Book" w:hAnsi="Franklin Gothic Book" w:cs="GothamNarrow-MediumItalic"/>
          <w:iCs/>
        </w:rPr>
        <w:t>Tuesday/Wednesday/Thursday or Two days/week September - July</w:t>
      </w:r>
    </w:p>
    <w:p w14:paraId="5CFA62BF" w14:textId="77777777" w:rsidR="00443778" w:rsidRPr="00456B31" w:rsidRDefault="00A7148B" w:rsidP="00A7148B">
      <w:pPr>
        <w:tabs>
          <w:tab w:val="left" w:pos="360"/>
        </w:tabs>
        <w:rPr>
          <w:rFonts w:ascii="Franklin Gothic Book" w:eastAsia="Times New Roman" w:hAnsi="Franklin Gothic Book" w:cs="Times New Roman"/>
          <w:color w:val="000000"/>
          <w:sz w:val="24"/>
          <w:szCs w:val="24"/>
        </w:rPr>
      </w:pPr>
      <w:r w:rsidRPr="00456B31">
        <w:rPr>
          <w:rFonts w:ascii="Franklin Gothic Book" w:eastAsia="Calibri" w:hAnsi="Franklin Gothic Book" w:cs="Times New Roman"/>
          <w:sz w:val="24"/>
          <w:szCs w:val="24"/>
        </w:rPr>
        <w:t>Campus:</w:t>
      </w:r>
      <w:r w:rsidRPr="00456B31">
        <w:rPr>
          <w:rFonts w:ascii="Franklin Gothic Book" w:eastAsia="Calibri" w:hAnsi="Franklin Gothic Book" w:cs="Times New Roman"/>
          <w:sz w:val="24"/>
          <w:szCs w:val="24"/>
        </w:rPr>
        <w:tab/>
      </w:r>
      <w:r w:rsidRPr="00456B31">
        <w:rPr>
          <w:rFonts w:ascii="Franklin Gothic Book" w:eastAsia="Calibri" w:hAnsi="Franklin Gothic Book" w:cs="Times New Roman"/>
          <w:sz w:val="24"/>
          <w:szCs w:val="24"/>
        </w:rPr>
        <w:tab/>
      </w:r>
      <w:r w:rsidRPr="00456B31">
        <w:rPr>
          <w:rFonts w:ascii="Franklin Gothic Book" w:eastAsia="Calibri" w:hAnsi="Franklin Gothic Book" w:cs="Times New Roman"/>
          <w:sz w:val="24"/>
          <w:szCs w:val="24"/>
        </w:rPr>
        <w:tab/>
        <w:t>Baltimore and/or Shady Grove</w:t>
      </w:r>
    </w:p>
    <w:p w14:paraId="0CAB24FD" w14:textId="4611CF63" w:rsidR="00C0074D" w:rsidRPr="00456B31" w:rsidRDefault="00C0074D" w:rsidP="00443778">
      <w:pPr>
        <w:tabs>
          <w:tab w:val="left" w:pos="6453"/>
        </w:tabs>
        <w:rPr>
          <w:rFonts w:ascii="Franklin Gothic Book" w:eastAsia="Times New Roman" w:hAnsi="Franklin Gothic Book" w:cs="Times New Roman"/>
          <w:color w:val="000000"/>
          <w:sz w:val="24"/>
          <w:szCs w:val="24"/>
        </w:rPr>
      </w:pPr>
    </w:p>
    <w:p w14:paraId="04E42B92" w14:textId="77777777" w:rsidR="00F15474" w:rsidRPr="00456B31" w:rsidRDefault="00F15474" w:rsidP="00F15474">
      <w:pPr>
        <w:keepNext/>
        <w:tabs>
          <w:tab w:val="left" w:pos="360"/>
          <w:tab w:val="center" w:pos="4680"/>
        </w:tabs>
        <w:spacing w:after="120"/>
        <w:outlineLvl w:val="5"/>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COURSE DESCRIPTION</w:t>
      </w:r>
      <w:r w:rsidRPr="00456B31">
        <w:rPr>
          <w:rFonts w:ascii="Franklin Gothic Book" w:eastAsia="Times New Roman" w:hAnsi="Franklin Gothic Book" w:cs="Times New Roman"/>
          <w:b/>
          <w:color w:val="000000"/>
          <w:sz w:val="24"/>
          <w:szCs w:val="24"/>
        </w:rPr>
        <w:tab/>
      </w:r>
    </w:p>
    <w:p w14:paraId="40683790" w14:textId="0AEBAE76" w:rsidR="00F15474" w:rsidRPr="00456B31" w:rsidRDefault="00F15474" w:rsidP="00F15474">
      <w:pPr>
        <w:rPr>
          <w:rFonts w:ascii="Franklin Gothic Book" w:hAnsi="Franklin Gothic Book"/>
          <w:sz w:val="24"/>
          <w:szCs w:val="24"/>
        </w:rPr>
      </w:pPr>
      <w:r w:rsidRPr="00456B31">
        <w:rPr>
          <w:rFonts w:ascii="Franklin Gothic Book" w:hAnsi="Franklin Gothic Book"/>
          <w:sz w:val="24"/>
          <w:szCs w:val="24"/>
        </w:rPr>
        <w:t xml:space="preserve">Advanced Macro Field Practicum is taken after successful completion of the foundation curriculum.  Students may complete their advanced macro field practicum by selecting one of two models: 1) three days a week in field </w:t>
      </w:r>
      <w:r w:rsidR="00345010" w:rsidRPr="00456B31">
        <w:rPr>
          <w:rFonts w:ascii="Franklin Gothic Book" w:hAnsi="Franklin Gothic Book"/>
          <w:sz w:val="24"/>
          <w:szCs w:val="24"/>
        </w:rPr>
        <w:t xml:space="preserve">practicum </w:t>
      </w:r>
      <w:r w:rsidRPr="00456B31">
        <w:rPr>
          <w:rFonts w:ascii="Franklin Gothic Book" w:hAnsi="Franklin Gothic Book"/>
          <w:sz w:val="24"/>
          <w:szCs w:val="24"/>
        </w:rPr>
        <w:t xml:space="preserve">(generally Tuesday, Wednesday, and Thursday) or 2) two days a week from the beginning of the academic year through July.  This is a six credit course each semester, for both models.  </w:t>
      </w:r>
      <w:r w:rsidRPr="00456B31">
        <w:rPr>
          <w:rFonts w:ascii="Franklin Gothic Book" w:hAnsi="Franklin Gothic Book"/>
          <w:b/>
          <w:sz w:val="24"/>
          <w:szCs w:val="24"/>
        </w:rPr>
        <w:t>Studen</w:t>
      </w:r>
      <w:r w:rsidR="00345010" w:rsidRPr="00456B31">
        <w:rPr>
          <w:rFonts w:ascii="Franklin Gothic Book" w:hAnsi="Franklin Gothic Book"/>
          <w:b/>
          <w:sz w:val="24"/>
          <w:szCs w:val="24"/>
        </w:rPr>
        <w:t xml:space="preserve">t registered for advanced field practicum </w:t>
      </w:r>
      <w:r w:rsidRPr="00456B31">
        <w:rPr>
          <w:rFonts w:ascii="Franklin Gothic Book" w:hAnsi="Franklin Gothic Book"/>
          <w:b/>
          <w:sz w:val="24"/>
          <w:szCs w:val="24"/>
        </w:rPr>
        <w:t>must also be enrolled in an advanced practice methods course (SWOA) during b</w:t>
      </w:r>
      <w:r w:rsidR="00345010" w:rsidRPr="00456B31">
        <w:rPr>
          <w:rFonts w:ascii="Franklin Gothic Book" w:hAnsi="Franklin Gothic Book"/>
          <w:b/>
          <w:sz w:val="24"/>
          <w:szCs w:val="24"/>
        </w:rPr>
        <w:t>oth semesters of advanced field practicum.</w:t>
      </w:r>
    </w:p>
    <w:p w14:paraId="792859A3" w14:textId="77777777" w:rsidR="00F15474" w:rsidRPr="00456B31" w:rsidRDefault="00F15474" w:rsidP="00F15474">
      <w:pPr>
        <w:rPr>
          <w:rFonts w:ascii="Franklin Gothic Book" w:hAnsi="Franklin Gothic Book"/>
          <w:sz w:val="24"/>
          <w:szCs w:val="24"/>
        </w:rPr>
      </w:pPr>
    </w:p>
    <w:p w14:paraId="4D36E68D" w14:textId="142B6A7E" w:rsidR="00F15474" w:rsidRPr="00456B31" w:rsidRDefault="00F15474" w:rsidP="00F15474">
      <w:pPr>
        <w:rPr>
          <w:rFonts w:ascii="Franklin Gothic Book" w:hAnsi="Franklin Gothic Book"/>
          <w:sz w:val="24"/>
          <w:szCs w:val="24"/>
        </w:rPr>
      </w:pPr>
      <w:r w:rsidRPr="00456B31">
        <w:rPr>
          <w:rFonts w:ascii="Franklin Gothic Book" w:hAnsi="Franklin Gothic Book"/>
          <w:sz w:val="24"/>
          <w:szCs w:val="24"/>
        </w:rPr>
        <w:t>The student’s macro placement must be approved to match their concentration and specialization (and sub-specialization, when applicable).  The advanced macro field education program provides integration of conceptual models presented in the classroom with supervised practice in community agencies.  The macro field education experience is guided by ethical standards provided in the Social Work Codes of Ethics, a focus on the development of professional identity and critical thinking, an emphasis on cultural competence and respect for all aspects of human diversity and principles of human rights and justice and th</w:t>
      </w:r>
      <w:r w:rsidR="00345010" w:rsidRPr="00456B31">
        <w:rPr>
          <w:rFonts w:ascii="Franklin Gothic Book" w:hAnsi="Franklin Gothic Book"/>
          <w:sz w:val="24"/>
          <w:szCs w:val="24"/>
        </w:rPr>
        <w:t>e student’s achievement in the n</w:t>
      </w:r>
      <w:r w:rsidRPr="00456B31">
        <w:rPr>
          <w:rFonts w:ascii="Franklin Gothic Book" w:hAnsi="Franklin Gothic Book"/>
          <w:sz w:val="24"/>
          <w:szCs w:val="24"/>
        </w:rPr>
        <w:t xml:space="preserve">ine CSWE Social Work Competencies.  </w:t>
      </w:r>
    </w:p>
    <w:p w14:paraId="1C03C99D" w14:textId="4E378264" w:rsidR="00F15474" w:rsidRPr="00456B31" w:rsidRDefault="00F15474" w:rsidP="00F15474">
      <w:pPr>
        <w:rPr>
          <w:rFonts w:ascii="Franklin Gothic Book" w:hAnsi="Franklin Gothic Book"/>
          <w:sz w:val="24"/>
          <w:szCs w:val="24"/>
        </w:rPr>
      </w:pPr>
      <w:r w:rsidRPr="00456B31">
        <w:rPr>
          <w:rFonts w:ascii="Franklin Gothic Book" w:hAnsi="Franklin Gothic Book"/>
          <w:sz w:val="24"/>
          <w:szCs w:val="24"/>
        </w:rPr>
        <w:t xml:space="preserve">Students are expected to move toward mastery and integration of Social Work Competencies, behaviors, knowledge, skills, values, and cognitive and affective processes. </w:t>
      </w:r>
    </w:p>
    <w:p w14:paraId="68376483" w14:textId="77777777" w:rsidR="00F15474" w:rsidRPr="00456B31" w:rsidRDefault="00F15474" w:rsidP="00443778">
      <w:pPr>
        <w:tabs>
          <w:tab w:val="left" w:pos="6453"/>
        </w:tabs>
        <w:rPr>
          <w:rFonts w:ascii="Franklin Gothic Book" w:eastAsia="Times New Roman" w:hAnsi="Franklin Gothic Book" w:cs="Times New Roman"/>
          <w:color w:val="000000"/>
          <w:sz w:val="24"/>
          <w:szCs w:val="24"/>
        </w:rPr>
      </w:pPr>
    </w:p>
    <w:p w14:paraId="0BF34A88" w14:textId="68046BC2" w:rsidR="00C0074D" w:rsidRPr="00456B31" w:rsidRDefault="00C0074D" w:rsidP="00C0074D">
      <w:pPr>
        <w:pStyle w:val="MediumShading1-Accent11"/>
        <w:rPr>
          <w:rFonts w:ascii="Franklin Gothic Book" w:hAnsi="Franklin Gothic Book"/>
          <w:sz w:val="24"/>
          <w:szCs w:val="24"/>
        </w:rPr>
      </w:pPr>
      <w:r w:rsidRPr="00456B31">
        <w:rPr>
          <w:rFonts w:ascii="Franklin Gothic Book" w:hAnsi="Franklin Gothic Book"/>
          <w:sz w:val="24"/>
          <w:szCs w:val="24"/>
        </w:rPr>
        <w:t xml:space="preserve">Placement settings include the range of opportunities available to </w:t>
      </w:r>
      <w:r w:rsidR="00AD04E5" w:rsidRPr="00456B31">
        <w:rPr>
          <w:rFonts w:ascii="Franklin Gothic Book" w:hAnsi="Franklin Gothic Book"/>
          <w:sz w:val="24"/>
          <w:szCs w:val="24"/>
        </w:rPr>
        <w:t>Macro</w:t>
      </w:r>
      <w:r w:rsidRPr="00456B31">
        <w:rPr>
          <w:rFonts w:ascii="Franklin Gothic Book" w:hAnsi="Franklin Gothic Book"/>
          <w:sz w:val="24"/>
          <w:szCs w:val="24"/>
        </w:rPr>
        <w:t xml:space="preserve"> practitioners including large public agencies, nonprofit philanthropies, small community-based social action organizations, private sector firms, community development corporations, advocacy institutions or innovative multi-agency collaboratives.  It is expected that all </w:t>
      </w:r>
      <w:r w:rsidR="00AD04E5" w:rsidRPr="00456B31">
        <w:rPr>
          <w:rFonts w:ascii="Franklin Gothic Book" w:hAnsi="Franklin Gothic Book"/>
          <w:sz w:val="24"/>
          <w:szCs w:val="24"/>
        </w:rPr>
        <w:t>Macro</w:t>
      </w:r>
      <w:r w:rsidRPr="00456B31">
        <w:rPr>
          <w:rFonts w:ascii="Franklin Gothic Book" w:hAnsi="Franklin Gothic Book"/>
          <w:sz w:val="24"/>
          <w:szCs w:val="24"/>
        </w:rPr>
        <w:t xml:space="preserve"> placements will provide students with either management, community organizing</w:t>
      </w:r>
      <w:r w:rsidR="00CC5481" w:rsidRPr="00456B31">
        <w:rPr>
          <w:rFonts w:ascii="Franklin Gothic Book" w:hAnsi="Franklin Gothic Book"/>
          <w:sz w:val="24"/>
          <w:szCs w:val="24"/>
        </w:rPr>
        <w:t>,</w:t>
      </w:r>
      <w:r w:rsidRPr="00456B31">
        <w:rPr>
          <w:rFonts w:ascii="Franklin Gothic Book" w:hAnsi="Franklin Gothic Book"/>
          <w:sz w:val="24"/>
          <w:szCs w:val="24"/>
        </w:rPr>
        <w:t xml:space="preserve"> or policy practice learning opportunities. </w:t>
      </w:r>
    </w:p>
    <w:p w14:paraId="0F7EED85" w14:textId="77777777" w:rsidR="00C0074D" w:rsidRPr="00456B31" w:rsidRDefault="00C0074D" w:rsidP="00C0074D">
      <w:pPr>
        <w:pStyle w:val="MediumShading1-Accent11"/>
        <w:rPr>
          <w:rFonts w:ascii="Franklin Gothic Book" w:hAnsi="Franklin Gothic Book"/>
          <w:sz w:val="24"/>
          <w:szCs w:val="24"/>
        </w:rPr>
      </w:pPr>
    </w:p>
    <w:p w14:paraId="48E1DC64" w14:textId="43E148D3" w:rsidR="00443778" w:rsidRPr="00456B31" w:rsidRDefault="00443778" w:rsidP="00443778">
      <w:pPr>
        <w:tabs>
          <w:tab w:val="left" w:pos="360"/>
        </w:tabs>
        <w:spacing w:after="120"/>
        <w:ind w:left="720" w:hanging="7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PREREQUISITES</w:t>
      </w:r>
    </w:p>
    <w:p w14:paraId="1BD0BD39" w14:textId="77777777" w:rsidR="0090146C" w:rsidRPr="00456B31" w:rsidRDefault="0090146C" w:rsidP="0090146C">
      <w:pPr>
        <w:tabs>
          <w:tab w:val="left" w:pos="360"/>
        </w:tabs>
        <w:spacing w:after="120"/>
        <w:ind w:left="720" w:hanging="7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SOWK 635 Foundation Field Practicum I</w:t>
      </w:r>
    </w:p>
    <w:p w14:paraId="31F805D4" w14:textId="77777777" w:rsidR="0090146C" w:rsidRPr="00456B31" w:rsidRDefault="0090146C" w:rsidP="0090146C">
      <w:pPr>
        <w:tabs>
          <w:tab w:val="left" w:pos="360"/>
        </w:tabs>
        <w:spacing w:after="120"/>
        <w:ind w:left="720" w:hanging="7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SOWK 636 Foundation Field Practicum II</w:t>
      </w:r>
    </w:p>
    <w:p w14:paraId="130472DB" w14:textId="77777777" w:rsidR="0090146C" w:rsidRPr="00456B31" w:rsidRDefault="0090146C" w:rsidP="0090146C">
      <w:pPr>
        <w:tabs>
          <w:tab w:val="left" w:pos="360"/>
        </w:tabs>
        <w:spacing w:after="120"/>
        <w:ind w:left="720" w:hanging="7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SOWK 630 Social Work Practice with Individuals</w:t>
      </w:r>
    </w:p>
    <w:p w14:paraId="2CB6F10F" w14:textId="77777777" w:rsidR="0090146C" w:rsidRPr="00456B31" w:rsidRDefault="0090146C" w:rsidP="0090146C">
      <w:pPr>
        <w:tabs>
          <w:tab w:val="left" w:pos="360"/>
        </w:tabs>
        <w:spacing w:after="120"/>
        <w:ind w:left="720" w:hanging="7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lastRenderedPageBreak/>
        <w:t>SOWK 631 Social Work Practice with Communities and Organizations</w:t>
      </w:r>
    </w:p>
    <w:p w14:paraId="014A9A74" w14:textId="77777777" w:rsidR="0090146C" w:rsidRPr="00456B31" w:rsidRDefault="0090146C" w:rsidP="0090146C">
      <w:pPr>
        <w:tabs>
          <w:tab w:val="left" w:pos="360"/>
        </w:tabs>
        <w:spacing w:after="120"/>
        <w:ind w:left="720" w:hanging="7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SOWK 632 Social Work Practice with Groups and Families</w:t>
      </w:r>
    </w:p>
    <w:p w14:paraId="26140AFD" w14:textId="77777777" w:rsidR="00443778" w:rsidRPr="00456B31" w:rsidRDefault="00443778" w:rsidP="00443778">
      <w:pPr>
        <w:tabs>
          <w:tab w:val="left" w:pos="360"/>
        </w:tabs>
        <w:jc w:val="both"/>
        <w:rPr>
          <w:rFonts w:ascii="Franklin Gothic Book" w:eastAsia="Times New Roman" w:hAnsi="Franklin Gothic Book" w:cs="Times New Roman"/>
          <w:color w:val="000000"/>
          <w:sz w:val="24"/>
          <w:szCs w:val="24"/>
        </w:rPr>
      </w:pPr>
    </w:p>
    <w:p w14:paraId="7D47EDEB" w14:textId="77777777" w:rsidR="00F675DA" w:rsidRPr="00456B31" w:rsidRDefault="00F675DA" w:rsidP="00F675DA">
      <w:pPr>
        <w:tabs>
          <w:tab w:val="left" w:pos="360"/>
          <w:tab w:val="left" w:pos="4008"/>
        </w:tabs>
        <w:spacing w:after="120"/>
        <w:ind w:left="720" w:hanging="7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KNOWLEDGE, SKILLS, VALUES, and COGNITIVE and AFFECTIVE PROCESSES</w:t>
      </w:r>
    </w:p>
    <w:p w14:paraId="4B7F531F" w14:textId="77777777" w:rsidR="00F675DA" w:rsidRPr="00456B31" w:rsidRDefault="00F675DA" w:rsidP="00F675DA">
      <w:pPr>
        <w:tabs>
          <w:tab w:val="left" w:pos="360"/>
          <w:tab w:val="left" w:pos="4008"/>
        </w:tabs>
        <w:spacing w:after="120"/>
        <w:ind w:left="720" w:hanging="7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ab/>
      </w:r>
      <w:r w:rsidRPr="00456B31">
        <w:rPr>
          <w:rFonts w:ascii="Franklin Gothic Book" w:eastAsia="Times New Roman" w:hAnsi="Franklin Gothic Book" w:cs="Times New Roman"/>
          <w:color w:val="000000"/>
          <w:sz w:val="24"/>
          <w:szCs w:val="24"/>
        </w:rPr>
        <w:tab/>
        <w:t>At the end of the course students will have the following knowledge, skills, values, and cognitive and affective processes:</w:t>
      </w:r>
    </w:p>
    <w:p w14:paraId="7FE226EB" w14:textId="77777777" w:rsidR="00A871B3" w:rsidRPr="00456B31" w:rsidRDefault="00A871B3" w:rsidP="00A871B3">
      <w:pPr>
        <w:tabs>
          <w:tab w:val="left" w:pos="360"/>
          <w:tab w:val="left" w:pos="4008"/>
        </w:tabs>
        <w:ind w:left="720" w:hanging="720"/>
        <w:rPr>
          <w:rFonts w:ascii="Franklin Gothic Book" w:eastAsia="Times New Roman" w:hAnsi="Franklin Gothic Book" w:cs="Times New Roman"/>
          <w:b/>
          <w:color w:val="000000"/>
          <w:sz w:val="24"/>
          <w:szCs w:val="24"/>
          <w:u w:val="single"/>
        </w:rPr>
      </w:pPr>
      <w:r w:rsidRPr="00456B31">
        <w:rPr>
          <w:rFonts w:ascii="Franklin Gothic Book" w:eastAsia="Times New Roman" w:hAnsi="Franklin Gothic Book" w:cs="Times New Roman"/>
          <w:b/>
          <w:color w:val="000000"/>
          <w:sz w:val="24"/>
          <w:szCs w:val="24"/>
          <w:u w:val="single"/>
        </w:rPr>
        <w:t>Knowledge</w:t>
      </w:r>
    </w:p>
    <w:p w14:paraId="21FC0294" w14:textId="77777777" w:rsidR="004650DF" w:rsidRPr="00456B31" w:rsidRDefault="004650DF" w:rsidP="004650DF">
      <w:pPr>
        <w:numPr>
          <w:ilvl w:val="0"/>
          <w:numId w:val="42"/>
        </w:numPr>
        <w:spacing w:after="160" w:line="259" w:lineRule="auto"/>
        <w:contextualSpacing/>
        <w:rPr>
          <w:rFonts w:ascii="Franklin Gothic Book" w:hAnsi="Franklin Gothic Book"/>
          <w:sz w:val="24"/>
          <w:szCs w:val="24"/>
        </w:rPr>
      </w:pPr>
      <w:r w:rsidRPr="00456B31">
        <w:rPr>
          <w:rFonts w:ascii="Franklin Gothic Book" w:hAnsi="Franklin Gothic Book"/>
          <w:sz w:val="24"/>
          <w:szCs w:val="24"/>
        </w:rPr>
        <w:t>Demonstrate an integrated professional identity, and the ability to reflect on communication style, values, cultural differences and bias</w:t>
      </w:r>
      <w:r w:rsidR="004A5D04" w:rsidRPr="00456B31">
        <w:rPr>
          <w:rFonts w:ascii="Franklin Gothic Book" w:hAnsi="Franklin Gothic Book"/>
          <w:sz w:val="24"/>
          <w:szCs w:val="24"/>
        </w:rPr>
        <w:t>,</w:t>
      </w:r>
      <w:r w:rsidRPr="00456B31">
        <w:rPr>
          <w:rFonts w:ascii="Franklin Gothic Book" w:hAnsi="Franklin Gothic Book"/>
          <w:sz w:val="24"/>
          <w:szCs w:val="24"/>
        </w:rPr>
        <w:t xml:space="preserve"> and </w:t>
      </w:r>
      <w:r w:rsidR="004A5D04" w:rsidRPr="00456B31">
        <w:rPr>
          <w:rFonts w:ascii="Franklin Gothic Book" w:hAnsi="Franklin Gothic Book"/>
          <w:sz w:val="24"/>
          <w:szCs w:val="24"/>
        </w:rPr>
        <w:t>their</w:t>
      </w:r>
      <w:r w:rsidRPr="00456B31">
        <w:rPr>
          <w:rFonts w:ascii="Franklin Gothic Book" w:hAnsi="Franklin Gothic Book"/>
          <w:sz w:val="24"/>
          <w:szCs w:val="24"/>
        </w:rPr>
        <w:t xml:space="preserve"> impact </w:t>
      </w:r>
      <w:r w:rsidR="004A5D04" w:rsidRPr="00456B31">
        <w:rPr>
          <w:rFonts w:ascii="Franklin Gothic Book" w:hAnsi="Franklin Gothic Book"/>
          <w:sz w:val="24"/>
          <w:szCs w:val="24"/>
        </w:rPr>
        <w:t xml:space="preserve">on </w:t>
      </w:r>
      <w:r w:rsidRPr="00456B31">
        <w:rPr>
          <w:rFonts w:ascii="Franklin Gothic Book" w:hAnsi="Franklin Gothic Book"/>
          <w:sz w:val="24"/>
          <w:szCs w:val="24"/>
        </w:rPr>
        <w:t xml:space="preserve">interactions with clients and/or community constituents. </w:t>
      </w:r>
    </w:p>
    <w:p w14:paraId="5BFBAF52" w14:textId="2D34788F" w:rsidR="004650DF" w:rsidRPr="00456B31" w:rsidRDefault="00017934" w:rsidP="004650DF">
      <w:pPr>
        <w:numPr>
          <w:ilvl w:val="0"/>
          <w:numId w:val="42"/>
        </w:numPr>
        <w:spacing w:after="160" w:line="259" w:lineRule="auto"/>
        <w:contextualSpacing/>
        <w:rPr>
          <w:rFonts w:ascii="Franklin Gothic Book" w:hAnsi="Franklin Gothic Book"/>
          <w:sz w:val="24"/>
          <w:szCs w:val="24"/>
        </w:rPr>
      </w:pPr>
      <w:r w:rsidRPr="00456B31">
        <w:rPr>
          <w:rFonts w:ascii="Franklin Gothic Book" w:hAnsi="Franklin Gothic Book"/>
          <w:sz w:val="24"/>
          <w:szCs w:val="24"/>
        </w:rPr>
        <w:t xml:space="preserve">Identify </w:t>
      </w:r>
      <w:r w:rsidR="004650DF" w:rsidRPr="00456B31">
        <w:rPr>
          <w:rFonts w:ascii="Franklin Gothic Book" w:hAnsi="Franklin Gothic Book"/>
          <w:sz w:val="24"/>
          <w:szCs w:val="24"/>
        </w:rPr>
        <w:t xml:space="preserve">and apply professional social work values and ethical standards according to the NASW Code of Ethics, and </w:t>
      </w:r>
      <w:r w:rsidR="004650DF" w:rsidRPr="00456B31">
        <w:rPr>
          <w:rFonts w:ascii="Franklin Gothic Book" w:hAnsi="Franklin Gothic Book" w:cs="Arial"/>
          <w:sz w:val="24"/>
          <w:szCs w:val="24"/>
        </w:rPr>
        <w:t>state, federal, agency and institutional standards.</w:t>
      </w:r>
    </w:p>
    <w:p w14:paraId="6181C889" w14:textId="4687809E" w:rsidR="004650DF" w:rsidRPr="00456B31" w:rsidRDefault="00782F0A" w:rsidP="004650DF">
      <w:pPr>
        <w:numPr>
          <w:ilvl w:val="0"/>
          <w:numId w:val="42"/>
        </w:numPr>
        <w:spacing w:after="160" w:line="259" w:lineRule="auto"/>
        <w:contextualSpacing/>
        <w:rPr>
          <w:rFonts w:ascii="Franklin Gothic Book" w:hAnsi="Franklin Gothic Book"/>
          <w:sz w:val="24"/>
          <w:szCs w:val="24"/>
        </w:rPr>
      </w:pPr>
      <w:r w:rsidRPr="00456B31">
        <w:rPr>
          <w:rFonts w:ascii="Franklin Gothic Book" w:hAnsi="Franklin Gothic Book"/>
          <w:sz w:val="24"/>
          <w:szCs w:val="24"/>
        </w:rPr>
        <w:t>Acknowledge t</w:t>
      </w:r>
      <w:r w:rsidR="004650DF" w:rsidRPr="00456B31">
        <w:rPr>
          <w:rFonts w:ascii="Franklin Gothic Book" w:hAnsi="Franklin Gothic Book"/>
          <w:sz w:val="24"/>
          <w:szCs w:val="24"/>
        </w:rPr>
        <w:t>he historical and current nature of social service practices, including understanding of the cultural, social, political and environmental context in which clients/constituents exist, and i</w:t>
      </w:r>
      <w:r w:rsidR="004650DF" w:rsidRPr="00456B31">
        <w:rPr>
          <w:rFonts w:ascii="Franklin Gothic Book" w:eastAsia="Times New Roman" w:hAnsi="Franklin Gothic Book" w:cs="Times New Roman"/>
          <w:sz w:val="24"/>
          <w:szCs w:val="24"/>
        </w:rPr>
        <w:t>dentify gaps in service.</w:t>
      </w:r>
    </w:p>
    <w:p w14:paraId="4AF71140" w14:textId="539D5B15" w:rsidR="004650DF" w:rsidRPr="00456B31" w:rsidRDefault="00782F0A" w:rsidP="004650DF">
      <w:pPr>
        <w:numPr>
          <w:ilvl w:val="0"/>
          <w:numId w:val="42"/>
        </w:numPr>
        <w:spacing w:after="160" w:line="259" w:lineRule="auto"/>
        <w:contextualSpacing/>
        <w:rPr>
          <w:rFonts w:ascii="Franklin Gothic Book" w:hAnsi="Franklin Gothic Book"/>
          <w:sz w:val="24"/>
          <w:szCs w:val="24"/>
        </w:rPr>
      </w:pPr>
      <w:r w:rsidRPr="00456B31">
        <w:rPr>
          <w:rFonts w:ascii="Franklin Gothic Book" w:hAnsi="Franklin Gothic Book" w:cs="Arial"/>
          <w:sz w:val="24"/>
          <w:szCs w:val="24"/>
        </w:rPr>
        <w:t>Consider t</w:t>
      </w:r>
      <w:r w:rsidR="004650DF" w:rsidRPr="00456B31">
        <w:rPr>
          <w:rFonts w:ascii="Franklin Gothic Book" w:hAnsi="Franklin Gothic Book" w:cs="Arial"/>
          <w:sz w:val="24"/>
          <w:szCs w:val="24"/>
        </w:rPr>
        <w:t>he impact of social, economic and environmental issues and policies on clients</w:t>
      </w:r>
      <w:r w:rsidR="004650DF" w:rsidRPr="00456B31">
        <w:rPr>
          <w:rFonts w:ascii="Franklin Gothic Book" w:hAnsi="Franklin Gothic Book"/>
          <w:sz w:val="24"/>
          <w:szCs w:val="24"/>
        </w:rPr>
        <w:t xml:space="preserve"> in order to work from a culturally competent framework, and engage in the advancement of social, economic</w:t>
      </w:r>
      <w:r w:rsidRPr="00456B31">
        <w:rPr>
          <w:rFonts w:ascii="Franklin Gothic Book" w:hAnsi="Franklin Gothic Book"/>
          <w:sz w:val="24"/>
          <w:szCs w:val="24"/>
        </w:rPr>
        <w:t>,</w:t>
      </w:r>
      <w:r w:rsidR="004650DF" w:rsidRPr="00456B31">
        <w:rPr>
          <w:rFonts w:ascii="Franklin Gothic Book" w:hAnsi="Franklin Gothic Book"/>
          <w:sz w:val="24"/>
          <w:szCs w:val="24"/>
        </w:rPr>
        <w:t xml:space="preserve"> and environmental justice.</w:t>
      </w:r>
    </w:p>
    <w:p w14:paraId="035DAA28" w14:textId="56BC2459" w:rsidR="004650DF" w:rsidRPr="00456B31" w:rsidRDefault="00782F0A" w:rsidP="004650DF">
      <w:pPr>
        <w:numPr>
          <w:ilvl w:val="0"/>
          <w:numId w:val="42"/>
        </w:numPr>
        <w:spacing w:after="160" w:line="259" w:lineRule="auto"/>
        <w:contextualSpacing/>
        <w:rPr>
          <w:rFonts w:ascii="Franklin Gothic Book" w:hAnsi="Franklin Gothic Book"/>
          <w:sz w:val="24"/>
          <w:szCs w:val="24"/>
        </w:rPr>
      </w:pPr>
      <w:r w:rsidRPr="00456B31">
        <w:rPr>
          <w:rFonts w:ascii="Franklin Gothic Book" w:hAnsi="Franklin Gothic Book"/>
          <w:sz w:val="24"/>
          <w:szCs w:val="24"/>
        </w:rPr>
        <w:t xml:space="preserve">Identify </w:t>
      </w:r>
      <w:r w:rsidR="004650DF" w:rsidRPr="00456B31">
        <w:rPr>
          <w:rFonts w:ascii="Franklin Gothic Book" w:hAnsi="Franklin Gothic Book"/>
          <w:sz w:val="24"/>
          <w:szCs w:val="24"/>
        </w:rPr>
        <w:t xml:space="preserve">the importance of implementing </w:t>
      </w:r>
      <w:r w:rsidR="004A5D04" w:rsidRPr="00456B31">
        <w:rPr>
          <w:rFonts w:ascii="Franklin Gothic Book" w:hAnsi="Franklin Gothic Book"/>
          <w:sz w:val="24"/>
          <w:szCs w:val="24"/>
        </w:rPr>
        <w:t>community, organization</w:t>
      </w:r>
      <w:r w:rsidRPr="00456B31">
        <w:rPr>
          <w:rFonts w:ascii="Franklin Gothic Book" w:hAnsi="Franklin Gothic Book"/>
          <w:sz w:val="24"/>
          <w:szCs w:val="24"/>
        </w:rPr>
        <w:t>,</w:t>
      </w:r>
      <w:r w:rsidR="004A5D04" w:rsidRPr="00456B31">
        <w:rPr>
          <w:rFonts w:ascii="Franklin Gothic Book" w:hAnsi="Franklin Gothic Book"/>
          <w:sz w:val="24"/>
          <w:szCs w:val="24"/>
        </w:rPr>
        <w:t xml:space="preserve"> and policy </w:t>
      </w:r>
      <w:r w:rsidR="004650DF" w:rsidRPr="00456B31">
        <w:rPr>
          <w:rFonts w:ascii="Franklin Gothic Book" w:hAnsi="Franklin Gothic Book"/>
          <w:sz w:val="24"/>
          <w:szCs w:val="24"/>
        </w:rPr>
        <w:t>intervention models and techniques that are based on research and practice.</w:t>
      </w:r>
    </w:p>
    <w:p w14:paraId="3B557535" w14:textId="77777777" w:rsidR="004650DF" w:rsidRPr="00456B31" w:rsidRDefault="004A5D04" w:rsidP="004650DF">
      <w:pPr>
        <w:numPr>
          <w:ilvl w:val="0"/>
          <w:numId w:val="42"/>
        </w:numPr>
        <w:spacing w:after="160" w:line="259" w:lineRule="auto"/>
        <w:contextualSpacing/>
        <w:rPr>
          <w:rFonts w:ascii="Franklin Gothic Book" w:hAnsi="Franklin Gothic Book"/>
          <w:sz w:val="24"/>
          <w:szCs w:val="24"/>
        </w:rPr>
      </w:pPr>
      <w:r w:rsidRPr="00456B31">
        <w:rPr>
          <w:rFonts w:ascii="Franklin Gothic Book" w:hAnsi="Franklin Gothic Book"/>
          <w:sz w:val="24"/>
          <w:szCs w:val="24"/>
        </w:rPr>
        <w:t>Recognize and respond to factors that influence development of policy, legislation, services and/or funding at all service levels.</w:t>
      </w:r>
    </w:p>
    <w:p w14:paraId="7E76BAB1" w14:textId="77777777" w:rsidR="00A871B3" w:rsidRPr="00456B31" w:rsidRDefault="00A871B3" w:rsidP="004650DF">
      <w:pPr>
        <w:numPr>
          <w:ilvl w:val="0"/>
          <w:numId w:val="42"/>
        </w:numPr>
        <w:spacing w:after="160" w:line="259" w:lineRule="auto"/>
        <w:contextualSpacing/>
        <w:rPr>
          <w:rFonts w:ascii="Franklin Gothic Book" w:hAnsi="Franklin Gothic Book"/>
          <w:sz w:val="24"/>
          <w:szCs w:val="24"/>
        </w:rPr>
      </w:pPr>
      <w:r w:rsidRPr="00456B31">
        <w:rPr>
          <w:rFonts w:ascii="Franklin Gothic Book" w:eastAsia="Times New Roman" w:hAnsi="Franklin Gothic Book" w:cs="Times New Roman"/>
          <w:sz w:val="24"/>
          <w:szCs w:val="24"/>
        </w:rPr>
        <w:t>Identify trends in service delivery, knowledge development, and technology that will impact the future of social work practice.</w:t>
      </w:r>
    </w:p>
    <w:p w14:paraId="2BE512E3" w14:textId="77777777" w:rsidR="00A871B3" w:rsidRPr="00456B31" w:rsidRDefault="00A871B3" w:rsidP="00A871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outlineLvl w:val="3"/>
        <w:rPr>
          <w:rFonts w:ascii="Franklin Gothic Book" w:eastAsia="Times New Roman" w:hAnsi="Franklin Gothic Book" w:cs="Arial"/>
          <w:b/>
          <w:bCs/>
          <w:iCs/>
          <w:sz w:val="24"/>
          <w:szCs w:val="24"/>
          <w:u w:val="single"/>
        </w:rPr>
      </w:pPr>
      <w:r w:rsidRPr="00456B31">
        <w:rPr>
          <w:rFonts w:ascii="Franklin Gothic Book" w:eastAsia="Times New Roman" w:hAnsi="Franklin Gothic Book" w:cs="Arial"/>
          <w:b/>
          <w:bCs/>
          <w:iCs/>
          <w:sz w:val="24"/>
          <w:szCs w:val="24"/>
          <w:u w:val="single"/>
        </w:rPr>
        <w:t>Skills</w:t>
      </w:r>
    </w:p>
    <w:p w14:paraId="0E12483D" w14:textId="059C9669" w:rsidR="00A871B3" w:rsidRPr="00456B31" w:rsidRDefault="00A871B3" w:rsidP="00A871B3">
      <w:pPr>
        <w:pStyle w:val="ListParagraph"/>
        <w:numPr>
          <w:ilvl w:val="0"/>
          <w:numId w:val="44"/>
        </w:numPr>
        <w:rPr>
          <w:rFonts w:ascii="Franklin Gothic Book" w:eastAsia="Times New Roman" w:hAnsi="Franklin Gothic Book" w:cs="Times New Roman"/>
          <w:sz w:val="24"/>
          <w:szCs w:val="24"/>
        </w:rPr>
      </w:pPr>
      <w:r w:rsidRPr="00456B31">
        <w:rPr>
          <w:rFonts w:ascii="Franklin Gothic Book" w:eastAsia="Times New Roman" w:hAnsi="Franklin Gothic Book" w:cs="Times New Roman"/>
          <w:sz w:val="24"/>
          <w:szCs w:val="24"/>
        </w:rPr>
        <w:t>Critically evaluate ethical considerations and dilemmas</w:t>
      </w:r>
      <w:r w:rsidR="00017934" w:rsidRPr="00456B31">
        <w:rPr>
          <w:rFonts w:ascii="Franklin Gothic Book" w:eastAsia="Times New Roman" w:hAnsi="Franklin Gothic Book" w:cs="Times New Roman"/>
          <w:sz w:val="24"/>
          <w:szCs w:val="24"/>
        </w:rPr>
        <w:t xml:space="preserve"> and apply an ethical decision making model.</w:t>
      </w:r>
      <w:r w:rsidRPr="00456B31">
        <w:rPr>
          <w:rFonts w:ascii="Franklin Gothic Book" w:eastAsia="Times New Roman" w:hAnsi="Franklin Gothic Book" w:cs="Times New Roman"/>
          <w:sz w:val="24"/>
          <w:szCs w:val="24"/>
        </w:rPr>
        <w:t xml:space="preserve"> </w:t>
      </w:r>
    </w:p>
    <w:p w14:paraId="73C2FEE9" w14:textId="7FB25CEB" w:rsidR="004A5D04" w:rsidRPr="00456B31" w:rsidRDefault="004A5D04" w:rsidP="00A871B3">
      <w:pPr>
        <w:pStyle w:val="ListParagraph"/>
        <w:numPr>
          <w:ilvl w:val="0"/>
          <w:numId w:val="44"/>
        </w:numPr>
        <w:rPr>
          <w:rFonts w:ascii="Franklin Gothic Book" w:eastAsia="Times New Roman" w:hAnsi="Franklin Gothic Book" w:cs="Times New Roman"/>
          <w:sz w:val="24"/>
          <w:szCs w:val="24"/>
        </w:rPr>
      </w:pPr>
      <w:r w:rsidRPr="00456B31">
        <w:rPr>
          <w:rFonts w:ascii="Franklin Gothic Book" w:hAnsi="Franklin Gothic Book"/>
          <w:sz w:val="24"/>
          <w:szCs w:val="24"/>
        </w:rPr>
        <w:t>Identify relevant social justice issues</w:t>
      </w:r>
      <w:r w:rsidR="00017934" w:rsidRPr="00456B31">
        <w:rPr>
          <w:rFonts w:ascii="Franklin Gothic Book" w:hAnsi="Franklin Gothic Book"/>
          <w:sz w:val="24"/>
          <w:szCs w:val="24"/>
        </w:rPr>
        <w:t>, and</w:t>
      </w:r>
      <w:r w:rsidRPr="00456B31">
        <w:rPr>
          <w:rFonts w:ascii="Franklin Gothic Book" w:hAnsi="Franklin Gothic Book"/>
          <w:sz w:val="24"/>
          <w:szCs w:val="24"/>
        </w:rPr>
        <w:t xml:space="preserve"> strategies to advocate for community access to resources.</w:t>
      </w:r>
    </w:p>
    <w:p w14:paraId="1ABA1E6B" w14:textId="77777777" w:rsidR="00A871B3" w:rsidRPr="00456B31" w:rsidRDefault="00A871B3" w:rsidP="00A871B3">
      <w:pPr>
        <w:widowControl w:val="0"/>
        <w:numPr>
          <w:ilvl w:val="0"/>
          <w:numId w:val="44"/>
        </w:numPr>
        <w:rPr>
          <w:rFonts w:ascii="Franklin Gothic Book" w:hAnsi="Franklin Gothic Book" w:cs="Arial"/>
          <w:sz w:val="24"/>
          <w:szCs w:val="24"/>
        </w:rPr>
      </w:pPr>
      <w:r w:rsidRPr="00456B31">
        <w:rPr>
          <w:rFonts w:ascii="Franklin Gothic Book" w:hAnsi="Franklin Gothic Book" w:cs="Arial"/>
          <w:sz w:val="24"/>
          <w:szCs w:val="24"/>
        </w:rPr>
        <w:t>Recognize the presence of “isms” and their resultant attitudes and behaviors and know how to intervene to combat them appropriately and effectively.</w:t>
      </w:r>
    </w:p>
    <w:p w14:paraId="712DA664" w14:textId="77777777" w:rsidR="00A871B3" w:rsidRPr="00456B31" w:rsidRDefault="00A871B3" w:rsidP="00A871B3">
      <w:pPr>
        <w:pStyle w:val="ListParagraph"/>
        <w:numPr>
          <w:ilvl w:val="0"/>
          <w:numId w:val="44"/>
        </w:numPr>
        <w:spacing w:after="160" w:line="259" w:lineRule="auto"/>
        <w:rPr>
          <w:rFonts w:ascii="Franklin Gothic Book" w:hAnsi="Franklin Gothic Book" w:cs="Arial"/>
          <w:sz w:val="24"/>
          <w:szCs w:val="24"/>
        </w:rPr>
      </w:pPr>
      <w:r w:rsidRPr="00456B31">
        <w:rPr>
          <w:rFonts w:ascii="Franklin Gothic Book" w:hAnsi="Franklin Gothic Book"/>
          <w:sz w:val="24"/>
          <w:szCs w:val="24"/>
        </w:rPr>
        <w:t>Demonstrate ability to advocate for clients/constituencies at all systems levels within the context of social, cultural, economic and environmental indicators.</w:t>
      </w:r>
    </w:p>
    <w:p w14:paraId="7F553B04" w14:textId="77777777" w:rsidR="00363B8B" w:rsidRPr="00456B31" w:rsidRDefault="00A871B3" w:rsidP="00363B8B">
      <w:pPr>
        <w:pStyle w:val="ListParagraph"/>
        <w:numPr>
          <w:ilvl w:val="0"/>
          <w:numId w:val="44"/>
        </w:numPr>
        <w:spacing w:after="160" w:line="259" w:lineRule="auto"/>
        <w:rPr>
          <w:rFonts w:ascii="Franklin Gothic Book" w:hAnsi="Franklin Gothic Book" w:cs="Arial"/>
          <w:sz w:val="24"/>
          <w:szCs w:val="24"/>
        </w:rPr>
      </w:pPr>
      <w:r w:rsidRPr="00456B31">
        <w:rPr>
          <w:rFonts w:ascii="Franklin Gothic Book" w:eastAsia="Calibri" w:hAnsi="Franklin Gothic Book" w:cs="Arial"/>
          <w:sz w:val="24"/>
          <w:szCs w:val="24"/>
        </w:rPr>
        <w:t>Dem</w:t>
      </w:r>
      <w:r w:rsidRPr="00456B31">
        <w:rPr>
          <w:rFonts w:ascii="Franklin Gothic Book" w:hAnsi="Franklin Gothic Book"/>
          <w:sz w:val="24"/>
          <w:szCs w:val="24"/>
        </w:rPr>
        <w:t>onstrate ability to engage</w:t>
      </w:r>
      <w:r w:rsidR="00363B8B" w:rsidRPr="00456B31">
        <w:rPr>
          <w:rFonts w:ascii="Franklin Gothic Book" w:hAnsi="Franklin Gothic Book"/>
          <w:sz w:val="24"/>
          <w:szCs w:val="24"/>
        </w:rPr>
        <w:t xml:space="preserve"> with diverse communities and stakeholders to gain an understanding of community concerns in order to promote equity for disadvantaged </w:t>
      </w:r>
      <w:r w:rsidRPr="00456B31">
        <w:rPr>
          <w:rFonts w:ascii="Franklin Gothic Book" w:hAnsi="Franklin Gothic Book"/>
          <w:sz w:val="24"/>
          <w:szCs w:val="24"/>
        </w:rPr>
        <w:t>clients/constituencies at all systems levels.</w:t>
      </w:r>
    </w:p>
    <w:p w14:paraId="03C60FDA" w14:textId="77777777" w:rsidR="00363B8B" w:rsidRPr="00456B31" w:rsidRDefault="00363B8B" w:rsidP="00363B8B">
      <w:pPr>
        <w:pStyle w:val="ListParagraph"/>
        <w:numPr>
          <w:ilvl w:val="0"/>
          <w:numId w:val="44"/>
        </w:numPr>
        <w:spacing w:after="160" w:line="259" w:lineRule="auto"/>
        <w:rPr>
          <w:rFonts w:ascii="Franklin Gothic Book" w:hAnsi="Franklin Gothic Book" w:cs="Arial"/>
          <w:sz w:val="24"/>
          <w:szCs w:val="24"/>
        </w:rPr>
      </w:pPr>
      <w:r w:rsidRPr="00456B31">
        <w:rPr>
          <w:rFonts w:ascii="Franklin Gothic Book" w:hAnsi="Franklin Gothic Book"/>
          <w:sz w:val="24"/>
          <w:szCs w:val="24"/>
        </w:rPr>
        <w:t>Facilitate inclusive community or organizational assessments that are strengths-based and collaborative.</w:t>
      </w:r>
    </w:p>
    <w:p w14:paraId="605ADA5C" w14:textId="77777777" w:rsidR="00235EDD" w:rsidRPr="00456B31" w:rsidRDefault="00235EDD" w:rsidP="00235EDD">
      <w:pPr>
        <w:pStyle w:val="ListParagraph"/>
        <w:numPr>
          <w:ilvl w:val="0"/>
          <w:numId w:val="44"/>
        </w:numPr>
        <w:rPr>
          <w:rFonts w:ascii="Franklin Gothic Book" w:eastAsia="Times New Roman" w:hAnsi="Franklin Gothic Book" w:cs="Times New Roman"/>
          <w:sz w:val="24"/>
          <w:szCs w:val="24"/>
        </w:rPr>
      </w:pPr>
      <w:r w:rsidRPr="00456B31">
        <w:rPr>
          <w:rFonts w:ascii="Franklin Gothic Book" w:eastAsia="Times New Roman" w:hAnsi="Franklin Gothic Book" w:cs="Times New Roman"/>
          <w:sz w:val="24"/>
          <w:szCs w:val="24"/>
        </w:rPr>
        <w:t xml:space="preserve">Collaborate with colleagues, stakeholders and/or clients regarding policy and advocacy, and </w:t>
      </w:r>
      <w:r w:rsidR="00363B8B" w:rsidRPr="00456B31">
        <w:rPr>
          <w:rFonts w:ascii="Franklin Gothic Book" w:hAnsi="Franklin Gothic Book"/>
          <w:sz w:val="24"/>
          <w:szCs w:val="24"/>
        </w:rPr>
        <w:t xml:space="preserve">targeted or desired change by identifying strategies for building on existing community strengths. </w:t>
      </w:r>
    </w:p>
    <w:p w14:paraId="1877F628" w14:textId="77777777" w:rsidR="00363B8B" w:rsidRPr="00456B31" w:rsidRDefault="00363B8B" w:rsidP="00363B8B">
      <w:pPr>
        <w:pStyle w:val="ListParagraph"/>
        <w:numPr>
          <w:ilvl w:val="0"/>
          <w:numId w:val="44"/>
        </w:numPr>
        <w:spacing w:after="160" w:line="259" w:lineRule="auto"/>
        <w:rPr>
          <w:rFonts w:ascii="Franklin Gothic Book" w:hAnsi="Franklin Gothic Book" w:cs="Arial"/>
          <w:sz w:val="24"/>
          <w:szCs w:val="24"/>
        </w:rPr>
      </w:pPr>
      <w:r w:rsidRPr="00456B31">
        <w:rPr>
          <w:rFonts w:ascii="Franklin Gothic Book" w:hAnsi="Franklin Gothic Book"/>
          <w:sz w:val="24"/>
          <w:szCs w:val="24"/>
        </w:rPr>
        <w:lastRenderedPageBreak/>
        <w:t>Document and analyze community information to determine appropriate interventions</w:t>
      </w:r>
    </w:p>
    <w:p w14:paraId="4D2B243D" w14:textId="5E6226EB" w:rsidR="00363B8B" w:rsidRPr="00456B31" w:rsidRDefault="00363B8B" w:rsidP="00363B8B">
      <w:pPr>
        <w:pStyle w:val="ListParagraph"/>
        <w:numPr>
          <w:ilvl w:val="0"/>
          <w:numId w:val="44"/>
        </w:numPr>
        <w:spacing w:after="160" w:line="259" w:lineRule="auto"/>
        <w:rPr>
          <w:rFonts w:ascii="Franklin Gothic Book" w:hAnsi="Franklin Gothic Book" w:cs="Arial"/>
          <w:sz w:val="24"/>
          <w:szCs w:val="24"/>
        </w:rPr>
      </w:pPr>
      <w:r w:rsidRPr="00456B31">
        <w:rPr>
          <w:rFonts w:ascii="Franklin Gothic Book" w:hAnsi="Franklin Gothic Book"/>
          <w:sz w:val="24"/>
          <w:szCs w:val="24"/>
        </w:rPr>
        <w:t>Review progress toward goals with community or agency stakeholders using appropriate measures/tools, discuss outcomes and facilitate discussions regarding next steps.</w:t>
      </w:r>
    </w:p>
    <w:p w14:paraId="1D2B696A" w14:textId="77777777" w:rsidR="00017934" w:rsidRPr="00456B31" w:rsidRDefault="00017934" w:rsidP="00017934">
      <w:pPr>
        <w:pStyle w:val="ListParagraph"/>
        <w:numPr>
          <w:ilvl w:val="0"/>
          <w:numId w:val="44"/>
        </w:numPr>
        <w:rPr>
          <w:rFonts w:ascii="Franklin Gothic Book" w:hAnsi="Franklin Gothic Book" w:cs="Arial"/>
          <w:sz w:val="24"/>
          <w:szCs w:val="24"/>
        </w:rPr>
      </w:pPr>
      <w:r w:rsidRPr="00456B31">
        <w:rPr>
          <w:rFonts w:ascii="Franklin Gothic Book" w:hAnsi="Franklin Gothic Book" w:cs="Arial"/>
          <w:sz w:val="24"/>
          <w:szCs w:val="24"/>
        </w:rPr>
        <w:t xml:space="preserve">Critically analyze current practice theories, programs, policies, trends, and modes of service delivery to determine effectiveness and need for change. </w:t>
      </w:r>
    </w:p>
    <w:p w14:paraId="0B1A0B7C" w14:textId="77777777" w:rsidR="00363B8B" w:rsidRPr="00456B31" w:rsidRDefault="00363B8B" w:rsidP="00363B8B">
      <w:pPr>
        <w:pStyle w:val="ListParagraph"/>
        <w:numPr>
          <w:ilvl w:val="0"/>
          <w:numId w:val="44"/>
        </w:numPr>
        <w:spacing w:after="160" w:line="259" w:lineRule="auto"/>
        <w:rPr>
          <w:rFonts w:ascii="Franklin Gothic Book" w:hAnsi="Franklin Gothic Book" w:cs="Arial"/>
          <w:sz w:val="24"/>
          <w:szCs w:val="24"/>
        </w:rPr>
      </w:pPr>
      <w:r w:rsidRPr="00456B31">
        <w:rPr>
          <w:rFonts w:ascii="Franklin Gothic Book" w:eastAsia="Calibri" w:hAnsi="Franklin Gothic Book" w:cs="Arial"/>
          <w:sz w:val="24"/>
          <w:szCs w:val="24"/>
        </w:rPr>
        <w:t>Evaluate interventions with organizations and/or communities and modify interventions based on findings.</w:t>
      </w:r>
    </w:p>
    <w:p w14:paraId="013746ED" w14:textId="77777777" w:rsidR="00235EDD" w:rsidRPr="00456B31" w:rsidRDefault="00A871B3" w:rsidP="00235EDD">
      <w:pPr>
        <w:pStyle w:val="ListParagraph"/>
        <w:numPr>
          <w:ilvl w:val="0"/>
          <w:numId w:val="44"/>
        </w:numPr>
        <w:rPr>
          <w:rFonts w:ascii="Franklin Gothic Book" w:eastAsia="Times New Roman" w:hAnsi="Franklin Gothic Book" w:cs="Times New Roman"/>
          <w:sz w:val="24"/>
          <w:szCs w:val="24"/>
        </w:rPr>
      </w:pPr>
      <w:r w:rsidRPr="00456B31">
        <w:rPr>
          <w:rFonts w:ascii="Franklin Gothic Book" w:eastAsia="Times New Roman" w:hAnsi="Franklin Gothic Book" w:cs="Times New Roman"/>
          <w:sz w:val="24"/>
          <w:szCs w:val="24"/>
        </w:rPr>
        <w:t>Demonstrate written and verbal skills that reflect appropriate advanced practice strategies/behaviors.</w:t>
      </w:r>
      <w:r w:rsidR="00235EDD" w:rsidRPr="00456B31">
        <w:rPr>
          <w:rFonts w:ascii="Franklin Gothic Book" w:eastAsia="Times New Roman" w:hAnsi="Franklin Gothic Book" w:cs="Times New Roman"/>
          <w:sz w:val="24"/>
          <w:szCs w:val="24"/>
        </w:rPr>
        <w:t xml:space="preserve"> </w:t>
      </w:r>
    </w:p>
    <w:p w14:paraId="40A8B263" w14:textId="507AC038" w:rsidR="00A871B3" w:rsidRPr="00456B31" w:rsidRDefault="00017934" w:rsidP="00235EDD">
      <w:pPr>
        <w:pStyle w:val="ListParagraph"/>
        <w:numPr>
          <w:ilvl w:val="0"/>
          <w:numId w:val="44"/>
        </w:numPr>
        <w:rPr>
          <w:rFonts w:ascii="Franklin Gothic Book" w:eastAsia="Times New Roman" w:hAnsi="Franklin Gothic Book" w:cs="Times New Roman"/>
          <w:sz w:val="24"/>
          <w:szCs w:val="24"/>
        </w:rPr>
      </w:pPr>
      <w:r w:rsidRPr="00456B31">
        <w:rPr>
          <w:rFonts w:ascii="Franklin Gothic Book" w:eastAsia="Times New Roman" w:hAnsi="Franklin Gothic Book" w:cs="Times New Roman"/>
          <w:sz w:val="24"/>
          <w:szCs w:val="24"/>
        </w:rPr>
        <w:t>Incorporate</w:t>
      </w:r>
      <w:r w:rsidR="00235EDD" w:rsidRPr="00456B31">
        <w:rPr>
          <w:rFonts w:ascii="Franklin Gothic Book" w:eastAsia="Times New Roman" w:hAnsi="Franklin Gothic Book" w:cs="Times New Roman"/>
          <w:sz w:val="24"/>
          <w:szCs w:val="24"/>
        </w:rPr>
        <w:t xml:space="preserve"> management theories appropriate to social work practice.</w:t>
      </w:r>
    </w:p>
    <w:p w14:paraId="2D31DB10" w14:textId="77777777" w:rsidR="00A871B3" w:rsidRPr="00456B31" w:rsidRDefault="00A871B3" w:rsidP="00235EDD">
      <w:pPr>
        <w:pStyle w:val="ListParagraph"/>
        <w:numPr>
          <w:ilvl w:val="0"/>
          <w:numId w:val="44"/>
        </w:numPr>
        <w:rPr>
          <w:rFonts w:ascii="Franklin Gothic Book" w:eastAsia="Times New Roman" w:hAnsi="Franklin Gothic Book" w:cs="Times New Roman"/>
          <w:sz w:val="24"/>
          <w:szCs w:val="24"/>
        </w:rPr>
      </w:pPr>
      <w:r w:rsidRPr="00456B31">
        <w:rPr>
          <w:rFonts w:ascii="Franklin Gothic Book" w:eastAsia="Times New Roman" w:hAnsi="Franklin Gothic Book" w:cs="Times New Roman"/>
          <w:sz w:val="24"/>
          <w:szCs w:val="24"/>
        </w:rPr>
        <w:t>Demonstrate the ability to identify how federal, state and local policies, regulations, and programs impact practice.</w:t>
      </w:r>
    </w:p>
    <w:p w14:paraId="6CADAE5B" w14:textId="77777777" w:rsidR="00235EDD" w:rsidRPr="00456B31" w:rsidRDefault="00235EDD" w:rsidP="00235EDD">
      <w:pPr>
        <w:pStyle w:val="ListParagraph"/>
        <w:rPr>
          <w:rFonts w:ascii="Franklin Gothic Book" w:eastAsia="Times New Roman" w:hAnsi="Franklin Gothic Book" w:cs="Times New Roman"/>
          <w:sz w:val="24"/>
          <w:szCs w:val="24"/>
        </w:rPr>
      </w:pPr>
    </w:p>
    <w:p w14:paraId="5E06C614" w14:textId="77777777" w:rsidR="00A871B3" w:rsidRPr="00456B31" w:rsidRDefault="00A871B3" w:rsidP="00A871B3">
      <w:pPr>
        <w:rPr>
          <w:rFonts w:ascii="Franklin Gothic Book" w:eastAsia="Calibri" w:hAnsi="Franklin Gothic Book" w:cs="Times New Roman"/>
          <w:b/>
          <w:sz w:val="24"/>
          <w:szCs w:val="24"/>
          <w:u w:val="single"/>
        </w:rPr>
      </w:pPr>
      <w:r w:rsidRPr="00456B31">
        <w:rPr>
          <w:rFonts w:ascii="Franklin Gothic Book" w:eastAsia="Calibri" w:hAnsi="Franklin Gothic Book" w:cs="Times New Roman"/>
          <w:b/>
          <w:sz w:val="24"/>
          <w:szCs w:val="24"/>
          <w:u w:val="single"/>
        </w:rPr>
        <w:t>Values</w:t>
      </w:r>
    </w:p>
    <w:p w14:paraId="44E9D232" w14:textId="77777777" w:rsidR="00A871B3" w:rsidRPr="00456B31" w:rsidRDefault="00A871B3" w:rsidP="00A871B3">
      <w:pPr>
        <w:numPr>
          <w:ilvl w:val="0"/>
          <w:numId w:val="43"/>
        </w:numPr>
        <w:rPr>
          <w:rFonts w:ascii="Franklin Gothic Book" w:hAnsi="Franklin Gothic Book"/>
          <w:sz w:val="24"/>
          <w:szCs w:val="24"/>
        </w:rPr>
      </w:pPr>
      <w:r w:rsidRPr="00456B31">
        <w:rPr>
          <w:rFonts w:ascii="Franklin Gothic Book" w:hAnsi="Franklin Gothic Book"/>
          <w:sz w:val="24"/>
          <w:szCs w:val="24"/>
        </w:rPr>
        <w:t>Become participating members of the social work community while learning to apply the ethics and values needed for effective service delivery with populations at risk.</w:t>
      </w:r>
    </w:p>
    <w:p w14:paraId="59319557" w14:textId="77777777" w:rsidR="00A871B3" w:rsidRPr="00456B31" w:rsidRDefault="00A871B3" w:rsidP="00A871B3">
      <w:pPr>
        <w:numPr>
          <w:ilvl w:val="0"/>
          <w:numId w:val="43"/>
        </w:numPr>
        <w:rPr>
          <w:rFonts w:ascii="Franklin Gothic Book" w:hAnsi="Franklin Gothic Book"/>
          <w:sz w:val="24"/>
          <w:szCs w:val="24"/>
        </w:rPr>
      </w:pPr>
      <w:r w:rsidRPr="00456B31">
        <w:rPr>
          <w:rFonts w:ascii="Franklin Gothic Book" w:hAnsi="Franklin Gothic Book" w:cs="Arial"/>
          <w:sz w:val="24"/>
          <w:szCs w:val="24"/>
        </w:rPr>
        <w:t>Discuss the implications of applying social work values to past and future research on and practice with persons who historically have suffered disadvantage and oppression.</w:t>
      </w:r>
    </w:p>
    <w:p w14:paraId="5E3B07E4" w14:textId="77777777" w:rsidR="00A871B3" w:rsidRPr="00456B31" w:rsidRDefault="00A871B3" w:rsidP="00A871B3">
      <w:pPr>
        <w:numPr>
          <w:ilvl w:val="0"/>
          <w:numId w:val="43"/>
        </w:numPr>
        <w:rPr>
          <w:rFonts w:ascii="Franklin Gothic Book" w:hAnsi="Franklin Gothic Book"/>
          <w:sz w:val="24"/>
          <w:szCs w:val="24"/>
        </w:rPr>
      </w:pPr>
      <w:r w:rsidRPr="00456B31">
        <w:rPr>
          <w:rFonts w:ascii="Franklin Gothic Book" w:hAnsi="Franklin Gothic Book" w:cs="Arial"/>
          <w:sz w:val="24"/>
          <w:szCs w:val="24"/>
        </w:rPr>
        <w:t>Identify and evaluate research, program evaluation and practice assessment as they apply to the profession to ensure an ethical and culturally competent approach to practice.</w:t>
      </w:r>
    </w:p>
    <w:p w14:paraId="19AA9524" w14:textId="77777777" w:rsidR="00A871B3" w:rsidRPr="00456B31" w:rsidRDefault="00A871B3" w:rsidP="00A871B3">
      <w:pPr>
        <w:numPr>
          <w:ilvl w:val="0"/>
          <w:numId w:val="43"/>
        </w:numPr>
        <w:rPr>
          <w:rFonts w:ascii="Franklin Gothic Book" w:hAnsi="Franklin Gothic Book"/>
          <w:sz w:val="24"/>
          <w:szCs w:val="24"/>
        </w:rPr>
      </w:pPr>
      <w:r w:rsidRPr="00456B31">
        <w:rPr>
          <w:rFonts w:ascii="Franklin Gothic Book" w:hAnsi="Franklin Gothic Book" w:cs="Arial"/>
          <w:sz w:val="24"/>
          <w:szCs w:val="24"/>
        </w:rPr>
        <w:t>Practice according to the NASW Code of Ethics.</w:t>
      </w:r>
    </w:p>
    <w:p w14:paraId="40283B5A" w14:textId="08E9BA7A" w:rsidR="00443778" w:rsidRPr="00456B31" w:rsidRDefault="00443778" w:rsidP="00443778">
      <w:pPr>
        <w:tabs>
          <w:tab w:val="left" w:pos="360"/>
        </w:tabs>
        <w:rPr>
          <w:rFonts w:ascii="Franklin Gothic Book" w:eastAsia="Times New Roman" w:hAnsi="Franklin Gothic Book" w:cs="Times New Roman"/>
          <w:b/>
          <w:color w:val="000000"/>
          <w:sz w:val="24"/>
          <w:szCs w:val="24"/>
        </w:rPr>
      </w:pPr>
    </w:p>
    <w:p w14:paraId="4A4D3B26" w14:textId="77777777" w:rsidR="00B024B2" w:rsidRPr="00456B31" w:rsidRDefault="00B024B2" w:rsidP="00B024B2">
      <w:pPr>
        <w:tabs>
          <w:tab w:val="left" w:pos="360"/>
        </w:tabs>
        <w:spacing w:after="120"/>
        <w:ind w:right="720"/>
        <w:rPr>
          <w:rFonts w:ascii="Franklin Gothic Book" w:eastAsia="Times New Roman" w:hAnsi="Franklin Gothic Book" w:cs="Times New Roman"/>
          <w:b/>
          <w:color w:val="000000"/>
          <w:sz w:val="24"/>
          <w:szCs w:val="24"/>
          <w:u w:val="single"/>
        </w:rPr>
      </w:pPr>
      <w:r w:rsidRPr="00456B31">
        <w:rPr>
          <w:rFonts w:ascii="Franklin Gothic Book" w:eastAsia="Times New Roman" w:hAnsi="Franklin Gothic Book" w:cs="Times New Roman"/>
          <w:b/>
          <w:color w:val="000000"/>
          <w:sz w:val="24"/>
          <w:szCs w:val="24"/>
          <w:u w:val="single"/>
        </w:rPr>
        <w:t>Cognitive and Affective Processes</w:t>
      </w:r>
    </w:p>
    <w:p w14:paraId="0FE2F4E1" w14:textId="0535D436" w:rsidR="00B024B2" w:rsidRPr="00456B31" w:rsidRDefault="00017934" w:rsidP="00B024B2">
      <w:pPr>
        <w:numPr>
          <w:ilvl w:val="0"/>
          <w:numId w:val="46"/>
        </w:numPr>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 xml:space="preserve">Express openness </w:t>
      </w:r>
      <w:r w:rsidR="00B024B2" w:rsidRPr="00456B31">
        <w:rPr>
          <w:rFonts w:ascii="Franklin Gothic Book" w:eastAsia="Times New Roman" w:hAnsi="Franklin Gothic Book" w:cs="Times New Roman"/>
          <w:color w:val="000000"/>
          <w:sz w:val="24"/>
          <w:szCs w:val="24"/>
        </w:rPr>
        <w:t xml:space="preserve">to reflecting on communication style, values, cultural differences and bias, and their impact on interactions with community constituents. </w:t>
      </w:r>
    </w:p>
    <w:p w14:paraId="10D90793" w14:textId="77777777" w:rsidR="00B024B2" w:rsidRPr="00456B31" w:rsidRDefault="00B024B2" w:rsidP="00B024B2">
      <w:pPr>
        <w:numPr>
          <w:ilvl w:val="0"/>
          <w:numId w:val="46"/>
        </w:numPr>
        <w:contextualSpacing/>
        <w:rPr>
          <w:rFonts w:ascii="Franklin Gothic Book" w:eastAsia="Times New Roman" w:hAnsi="Franklin Gothic Book" w:cs="Times New Roman"/>
          <w:sz w:val="24"/>
          <w:szCs w:val="24"/>
        </w:rPr>
      </w:pPr>
      <w:r w:rsidRPr="00456B31">
        <w:rPr>
          <w:rFonts w:ascii="Franklin Gothic Book" w:eastAsia="Times New Roman" w:hAnsi="Franklin Gothic Book" w:cs="Times New Roman"/>
          <w:sz w:val="24"/>
          <w:szCs w:val="24"/>
        </w:rPr>
        <w:t>Demonstrate professional use of self, integrated professional identity, and the importance of self-awareness in professional relationships, including the impact of one’s own values and behaviors on practice, and the importance of professionalism.</w:t>
      </w:r>
    </w:p>
    <w:p w14:paraId="71044FD7" w14:textId="77777777" w:rsidR="00B024B2" w:rsidRPr="00456B31" w:rsidRDefault="00B024B2" w:rsidP="00B024B2">
      <w:pPr>
        <w:numPr>
          <w:ilvl w:val="0"/>
          <w:numId w:val="46"/>
        </w:numPr>
        <w:tabs>
          <w:tab w:val="left" w:pos="360"/>
        </w:tabs>
        <w:spacing w:after="120"/>
        <w:ind w:right="720"/>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Actively and intentionally engage in supervision and consultations that promote self-reflection, professional growth, and development.</w:t>
      </w:r>
    </w:p>
    <w:p w14:paraId="4D77E936" w14:textId="77777777" w:rsidR="00B024B2" w:rsidRPr="00456B31" w:rsidRDefault="00B024B2" w:rsidP="00B024B2">
      <w:pPr>
        <w:numPr>
          <w:ilvl w:val="0"/>
          <w:numId w:val="46"/>
        </w:numPr>
        <w:tabs>
          <w:tab w:val="left" w:pos="360"/>
        </w:tabs>
        <w:spacing w:after="120"/>
        <w:ind w:right="720"/>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Apply an intellectual, disciplined process of conceptualizing, analyzing, evaluating, and synthesizing multiple sources of information generated by observation, reflection, and reasoning.</w:t>
      </w:r>
    </w:p>
    <w:p w14:paraId="0BCAE837" w14:textId="77777777" w:rsidR="00017934" w:rsidRPr="00456B31" w:rsidRDefault="00B024B2" w:rsidP="006522F8">
      <w:pPr>
        <w:numPr>
          <w:ilvl w:val="0"/>
          <w:numId w:val="46"/>
        </w:numPr>
        <w:tabs>
          <w:tab w:val="left" w:pos="360"/>
        </w:tabs>
        <w:spacing w:after="120"/>
        <w:ind w:right="720"/>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Identity the way in which personal emotions and bias influence thinking and subsequently behavior.</w:t>
      </w:r>
    </w:p>
    <w:p w14:paraId="3CF5EBD5" w14:textId="77777777" w:rsidR="00B024B2" w:rsidRPr="00456B31" w:rsidRDefault="00B024B2" w:rsidP="00B024B2">
      <w:pPr>
        <w:numPr>
          <w:ilvl w:val="0"/>
          <w:numId w:val="46"/>
        </w:numPr>
        <w:tabs>
          <w:tab w:val="left" w:pos="360"/>
        </w:tabs>
        <w:spacing w:after="120"/>
        <w:ind w:right="720"/>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Demonstrate the capacity to perceive and discern multiple sources to form a professional recommendation /finding.</w:t>
      </w:r>
      <w:r w:rsidRPr="00456B31">
        <w:rPr>
          <w:rFonts w:ascii="Franklin Gothic Book" w:eastAsia="Times New Roman" w:hAnsi="Franklin Gothic Book" w:cs="Times New Roman"/>
          <w:color w:val="000000"/>
          <w:sz w:val="24"/>
          <w:szCs w:val="24"/>
        </w:rPr>
        <w:cr/>
      </w:r>
    </w:p>
    <w:p w14:paraId="09A39704" w14:textId="63E52CDF" w:rsidR="00B024B2" w:rsidRPr="00456B31" w:rsidRDefault="00B024B2" w:rsidP="00443778">
      <w:pPr>
        <w:tabs>
          <w:tab w:val="left" w:pos="360"/>
        </w:tabs>
        <w:rPr>
          <w:rFonts w:ascii="Franklin Gothic Book" w:eastAsia="Times New Roman" w:hAnsi="Franklin Gothic Book" w:cs="Times New Roman"/>
          <w:b/>
          <w:color w:val="000000"/>
          <w:sz w:val="24"/>
          <w:szCs w:val="24"/>
        </w:rPr>
      </w:pPr>
    </w:p>
    <w:p w14:paraId="5DF5F42A" w14:textId="3FA4D8AF" w:rsidR="00B024B2" w:rsidRPr="00456B31" w:rsidRDefault="00B024B2" w:rsidP="00443778">
      <w:pPr>
        <w:tabs>
          <w:tab w:val="left" w:pos="360"/>
        </w:tabs>
        <w:rPr>
          <w:rFonts w:ascii="Franklin Gothic Book" w:eastAsia="Times New Roman" w:hAnsi="Franklin Gothic Book" w:cs="Times New Roman"/>
          <w:b/>
          <w:color w:val="000000"/>
          <w:sz w:val="24"/>
          <w:szCs w:val="24"/>
        </w:rPr>
      </w:pPr>
    </w:p>
    <w:p w14:paraId="486D7FEA" w14:textId="77777777" w:rsidR="00833EF1" w:rsidRPr="00456B31" w:rsidRDefault="00833EF1" w:rsidP="00833EF1">
      <w:pPr>
        <w:tabs>
          <w:tab w:val="left" w:pos="360"/>
        </w:tabs>
        <w:spacing w:after="120"/>
        <w:ind w:left="720" w:hanging="7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lastRenderedPageBreak/>
        <w:t xml:space="preserve">REQUIRED READINGS OR TEXTS </w:t>
      </w:r>
    </w:p>
    <w:p w14:paraId="2BD106F4" w14:textId="2825BFBF" w:rsidR="00833EF1" w:rsidRPr="00456B31" w:rsidRDefault="00833EF1" w:rsidP="00833EF1">
      <w:pPr>
        <w:tabs>
          <w:tab w:val="left" w:pos="360"/>
        </w:tabs>
        <w:spacing w:after="1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Student Field</w:t>
      </w:r>
      <w:r w:rsidR="00CC5481" w:rsidRPr="00456B31">
        <w:rPr>
          <w:rFonts w:ascii="Franklin Gothic Book" w:eastAsia="Times New Roman" w:hAnsi="Franklin Gothic Book" w:cs="Times New Roman"/>
          <w:color w:val="000000"/>
          <w:sz w:val="24"/>
          <w:szCs w:val="24"/>
        </w:rPr>
        <w:t xml:space="preserve"> Education</w:t>
      </w:r>
      <w:r w:rsidRPr="00456B31">
        <w:rPr>
          <w:rFonts w:ascii="Franklin Gothic Book" w:eastAsia="Times New Roman" w:hAnsi="Franklin Gothic Book" w:cs="Times New Roman"/>
          <w:color w:val="000000"/>
          <w:sz w:val="24"/>
          <w:szCs w:val="24"/>
        </w:rPr>
        <w:t xml:space="preserve"> Orientation Handouts:</w:t>
      </w:r>
    </w:p>
    <w:p w14:paraId="0D049B68" w14:textId="77777777" w:rsidR="00833EF1" w:rsidRPr="00456B31" w:rsidRDefault="00833EF1" w:rsidP="00833EF1">
      <w:pPr>
        <w:tabs>
          <w:tab w:val="left" w:pos="360"/>
        </w:tabs>
        <w:spacing w:after="120"/>
        <w:rPr>
          <w:rFonts w:ascii="Franklin Gothic Book" w:eastAsia="Times New Roman" w:hAnsi="Franklin Gothic Book" w:cs="Times New Roman"/>
          <w:color w:val="000000"/>
          <w:szCs w:val="24"/>
        </w:rPr>
      </w:pPr>
      <w:r w:rsidRPr="00456B31">
        <w:rPr>
          <w:rFonts w:ascii="Franklin Gothic Book" w:eastAsia="Times New Roman" w:hAnsi="Franklin Gothic Book" w:cs="Times New Roman"/>
          <w:color w:val="000000"/>
          <w:sz w:val="20"/>
          <w:szCs w:val="24"/>
        </w:rPr>
        <w:tab/>
      </w:r>
      <w:hyperlink r:id="rId11" w:history="1">
        <w:r w:rsidRPr="00456B31">
          <w:rPr>
            <w:rStyle w:val="Hyperlink"/>
            <w:rFonts w:ascii="Franklin Gothic Book" w:eastAsia="Times New Roman" w:hAnsi="Franklin Gothic Book" w:cs="Times New Roman"/>
            <w:sz w:val="20"/>
            <w:szCs w:val="24"/>
          </w:rPr>
          <w:t>https://www.ssw.umaryland.edu/media/ssw/field-education/Student-Orientation-Handouts-2022.pdf?&amp;</w:t>
        </w:r>
      </w:hyperlink>
    </w:p>
    <w:p w14:paraId="04CA9351" w14:textId="77777777" w:rsidR="00833EF1" w:rsidRPr="00456B31" w:rsidRDefault="00833EF1" w:rsidP="00833EF1">
      <w:pPr>
        <w:tabs>
          <w:tab w:val="left" w:pos="360"/>
        </w:tabs>
        <w:spacing w:after="120"/>
        <w:rPr>
          <w:rFonts w:ascii="Franklin Gothic Book" w:eastAsia="Times New Roman" w:hAnsi="Franklin Gothic Book" w:cs="Times New Roman"/>
          <w:color w:val="000000"/>
          <w:sz w:val="2"/>
          <w:szCs w:val="24"/>
        </w:rPr>
      </w:pPr>
    </w:p>
    <w:p w14:paraId="6A82362E" w14:textId="77777777" w:rsidR="00833EF1" w:rsidRPr="00456B31" w:rsidRDefault="00833EF1" w:rsidP="00833EF1">
      <w:pPr>
        <w:tabs>
          <w:tab w:val="left" w:pos="360"/>
        </w:tabs>
        <w:spacing w:after="1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 xml:space="preserve">MSW Field Education Manual: </w:t>
      </w:r>
    </w:p>
    <w:p w14:paraId="206585EA" w14:textId="77777777" w:rsidR="00833EF1" w:rsidRPr="00456B31" w:rsidRDefault="00833EF1" w:rsidP="00833EF1">
      <w:pPr>
        <w:tabs>
          <w:tab w:val="left" w:pos="360"/>
        </w:tabs>
        <w:spacing w:after="120"/>
        <w:rPr>
          <w:rFonts w:ascii="Franklin Gothic Book" w:eastAsia="Times New Roman" w:hAnsi="Franklin Gothic Book" w:cs="Times New Roman"/>
          <w:color w:val="000000"/>
          <w:szCs w:val="24"/>
        </w:rPr>
      </w:pPr>
      <w:r w:rsidRPr="00456B31">
        <w:rPr>
          <w:rFonts w:ascii="Franklin Gothic Book" w:eastAsia="Times New Roman" w:hAnsi="Franklin Gothic Book" w:cs="Times New Roman"/>
          <w:color w:val="000000"/>
          <w:sz w:val="24"/>
          <w:szCs w:val="24"/>
        </w:rPr>
        <w:tab/>
      </w:r>
      <w:hyperlink r:id="rId12" w:history="1">
        <w:r w:rsidRPr="00456B31">
          <w:rPr>
            <w:rStyle w:val="Hyperlink"/>
            <w:rFonts w:ascii="Franklin Gothic Book" w:eastAsia="Times New Roman" w:hAnsi="Franklin Gothic Book" w:cs="Times New Roman"/>
            <w:szCs w:val="24"/>
          </w:rPr>
          <w:t>https://www.ssw.umaryland.edu/media/ssw/field-education/Field-Manual-2022-2023.pdf?&amp;</w:t>
        </w:r>
      </w:hyperlink>
    </w:p>
    <w:p w14:paraId="71CF1781" w14:textId="77777777" w:rsidR="00833EF1" w:rsidRPr="00456B31" w:rsidRDefault="00833EF1" w:rsidP="00833EF1">
      <w:pPr>
        <w:tabs>
          <w:tab w:val="left" w:pos="360"/>
        </w:tabs>
        <w:spacing w:after="120"/>
        <w:rPr>
          <w:rFonts w:ascii="Franklin Gothic Book" w:eastAsia="Times New Roman" w:hAnsi="Franklin Gothic Book" w:cs="Times New Roman"/>
          <w:color w:val="000000"/>
          <w:sz w:val="2"/>
          <w:szCs w:val="24"/>
        </w:rPr>
      </w:pPr>
    </w:p>
    <w:p w14:paraId="30C5A43A" w14:textId="77777777" w:rsidR="00833EF1" w:rsidRPr="00456B31" w:rsidRDefault="00833EF1" w:rsidP="00833EF1">
      <w:pPr>
        <w:tabs>
          <w:tab w:val="left" w:pos="360"/>
        </w:tabs>
        <w:spacing w:after="1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 xml:space="preserve">National Association of Social Workers (NASW) Code of Ethics: </w:t>
      </w:r>
    </w:p>
    <w:p w14:paraId="293A225C" w14:textId="77777777" w:rsidR="00833EF1" w:rsidRPr="00456B31" w:rsidRDefault="00833EF1" w:rsidP="00833EF1">
      <w:pPr>
        <w:tabs>
          <w:tab w:val="left" w:pos="360"/>
        </w:tabs>
        <w:spacing w:after="120"/>
        <w:rPr>
          <w:rFonts w:ascii="Franklin Gothic Book" w:eastAsia="Times New Roman" w:hAnsi="Franklin Gothic Book" w:cs="Times New Roman"/>
          <w:color w:val="000000"/>
          <w:szCs w:val="24"/>
        </w:rPr>
      </w:pPr>
      <w:r w:rsidRPr="00456B31">
        <w:rPr>
          <w:rFonts w:ascii="Franklin Gothic Book" w:eastAsia="Times New Roman" w:hAnsi="Franklin Gothic Book" w:cs="Times New Roman"/>
          <w:color w:val="000000"/>
          <w:szCs w:val="24"/>
        </w:rPr>
        <w:tab/>
        <w:t xml:space="preserve"> </w:t>
      </w:r>
      <w:hyperlink r:id="rId13" w:history="1">
        <w:r w:rsidRPr="00456B31">
          <w:rPr>
            <w:rStyle w:val="Hyperlink"/>
            <w:rFonts w:ascii="Franklin Gothic Book" w:eastAsia="Times New Roman" w:hAnsi="Franklin Gothic Book" w:cs="Times New Roman"/>
            <w:szCs w:val="24"/>
          </w:rPr>
          <w:t>https://www.socialworkers.org/About/Ethics/Code-of-Ethics/Code-of-Ethics-English</w:t>
        </w:r>
      </w:hyperlink>
    </w:p>
    <w:p w14:paraId="3644DC5E" w14:textId="77777777" w:rsidR="00833EF1" w:rsidRPr="00456B31" w:rsidRDefault="00833EF1" w:rsidP="00833EF1">
      <w:pPr>
        <w:tabs>
          <w:tab w:val="left" w:pos="360"/>
        </w:tabs>
        <w:spacing w:after="120"/>
        <w:ind w:left="720" w:hanging="720"/>
        <w:rPr>
          <w:rFonts w:ascii="Franklin Gothic Book" w:eastAsia="Times New Roman" w:hAnsi="Franklin Gothic Book" w:cs="Times New Roman"/>
          <w:b/>
          <w:color w:val="000000"/>
          <w:sz w:val="24"/>
          <w:szCs w:val="24"/>
        </w:rPr>
      </w:pPr>
    </w:p>
    <w:p w14:paraId="0AC6DDCA" w14:textId="77777777" w:rsidR="00833EF1" w:rsidRPr="00456B31" w:rsidRDefault="00833EF1" w:rsidP="00833EF1">
      <w:pPr>
        <w:tabs>
          <w:tab w:val="left" w:pos="360"/>
        </w:tabs>
        <w:spacing w:after="120"/>
        <w:ind w:left="720" w:hanging="7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ADDITIONAL RECOMMENDED RESOURCES</w:t>
      </w:r>
    </w:p>
    <w:p w14:paraId="0A37477B" w14:textId="77777777" w:rsidR="00833EF1" w:rsidRPr="00456B31" w:rsidRDefault="00833EF1" w:rsidP="00833EF1">
      <w:pPr>
        <w:tabs>
          <w:tab w:val="left" w:pos="360"/>
        </w:tabs>
        <w:spacing w:after="120"/>
        <w:ind w:left="720" w:hanging="720"/>
        <w:rPr>
          <w:rFonts w:ascii="Franklin Gothic Book" w:eastAsia="Calibri" w:hAnsi="Franklin Gothic Book" w:cs="Times New Roman"/>
          <w:sz w:val="24"/>
          <w:szCs w:val="24"/>
        </w:rPr>
      </w:pPr>
      <w:r w:rsidRPr="00456B31">
        <w:rPr>
          <w:rFonts w:ascii="Franklin Gothic Book" w:eastAsia="Times New Roman" w:hAnsi="Franklin Gothic Book" w:cs="Times New Roman"/>
          <w:b/>
          <w:color w:val="000000"/>
          <w:sz w:val="24"/>
          <w:szCs w:val="24"/>
        </w:rPr>
        <w:t xml:space="preserve">Recommended Readings: </w:t>
      </w:r>
      <w:r w:rsidRPr="00456B31">
        <w:rPr>
          <w:rFonts w:ascii="Franklin Gothic Book" w:eastAsia="Calibri" w:hAnsi="Franklin Gothic Book" w:cs="Times New Roman"/>
          <w:sz w:val="24"/>
          <w:szCs w:val="24"/>
        </w:rPr>
        <w:t>None</w:t>
      </w:r>
    </w:p>
    <w:p w14:paraId="6B1CDB43" w14:textId="4D1487DC" w:rsidR="00B024B2" w:rsidRPr="00456B31" w:rsidRDefault="00B024B2" w:rsidP="00443778">
      <w:pPr>
        <w:tabs>
          <w:tab w:val="left" w:pos="360"/>
        </w:tabs>
        <w:rPr>
          <w:rFonts w:ascii="Franklin Gothic Book" w:eastAsia="Times New Roman" w:hAnsi="Franklin Gothic Book" w:cs="Times New Roman"/>
          <w:b/>
          <w:color w:val="000000"/>
          <w:sz w:val="24"/>
          <w:szCs w:val="24"/>
        </w:rPr>
      </w:pPr>
    </w:p>
    <w:p w14:paraId="606675C7" w14:textId="77777777" w:rsidR="00833EF1" w:rsidRPr="00456B31" w:rsidRDefault="00833EF1" w:rsidP="00833EF1">
      <w:pPr>
        <w:tabs>
          <w:tab w:val="left" w:pos="360"/>
        </w:tabs>
        <w:spacing w:after="120"/>
        <w:ind w:left="720" w:hanging="7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 xml:space="preserve">ASSIGNMENTS AND GRADING  </w:t>
      </w:r>
    </w:p>
    <w:p w14:paraId="55C13393" w14:textId="2C2B7E87" w:rsidR="00833EF1" w:rsidRPr="00456B31" w:rsidRDefault="00833EF1" w:rsidP="00833EF1">
      <w:pPr>
        <w:tabs>
          <w:tab w:val="left" w:pos="360"/>
        </w:tabs>
        <w:spacing w:after="120"/>
        <w:rPr>
          <w:rStyle w:val="Hyperlink"/>
          <w:rFonts w:ascii="Franklin Gothic Book" w:eastAsia="Times New Roman" w:hAnsi="Franklin Gothic Book" w:cs="Times New Roman"/>
          <w:sz w:val="24"/>
          <w:szCs w:val="24"/>
        </w:rPr>
      </w:pPr>
      <w:r w:rsidRPr="00456B31">
        <w:rPr>
          <w:rFonts w:ascii="Franklin Gothic Book" w:eastAsia="Times New Roman" w:hAnsi="Franklin Gothic Book" w:cs="Times New Roman"/>
          <w:color w:val="000000"/>
          <w:sz w:val="24"/>
          <w:szCs w:val="24"/>
        </w:rPr>
        <w:t>Achievement of student competency outcomes will be measured through successful completion of the following assignments. Note:  Link for the Field</w:t>
      </w:r>
      <w:r w:rsidR="00CC5481" w:rsidRPr="00456B31">
        <w:rPr>
          <w:rFonts w:ascii="Franklin Gothic Book" w:eastAsia="Times New Roman" w:hAnsi="Franklin Gothic Book" w:cs="Times New Roman"/>
          <w:color w:val="000000"/>
          <w:sz w:val="24"/>
          <w:szCs w:val="24"/>
        </w:rPr>
        <w:t xml:space="preserve"> Education </w:t>
      </w:r>
      <w:r w:rsidRPr="00456B31">
        <w:rPr>
          <w:rFonts w:ascii="Franklin Gothic Book" w:eastAsia="Times New Roman" w:hAnsi="Franklin Gothic Book" w:cs="Times New Roman"/>
          <w:color w:val="000000"/>
          <w:sz w:val="24"/>
          <w:szCs w:val="24"/>
        </w:rPr>
        <w:t xml:space="preserve">Calendar and Field </w:t>
      </w:r>
      <w:r w:rsidR="00CC5481" w:rsidRPr="00456B31">
        <w:rPr>
          <w:rFonts w:ascii="Franklin Gothic Book" w:eastAsia="Times New Roman" w:hAnsi="Franklin Gothic Book" w:cs="Times New Roman"/>
          <w:color w:val="000000"/>
          <w:sz w:val="24"/>
          <w:szCs w:val="24"/>
        </w:rPr>
        <w:t xml:space="preserve">Education </w:t>
      </w:r>
      <w:r w:rsidRPr="00456B31">
        <w:rPr>
          <w:rFonts w:ascii="Franklin Gothic Book" w:eastAsia="Times New Roman" w:hAnsi="Franklin Gothic Book" w:cs="Times New Roman"/>
          <w:color w:val="000000"/>
          <w:sz w:val="24"/>
          <w:szCs w:val="24"/>
        </w:rPr>
        <w:t xml:space="preserve">Manual: </w:t>
      </w:r>
      <w:hyperlink r:id="rId14" w:history="1">
        <w:r w:rsidRPr="00456B31">
          <w:rPr>
            <w:rStyle w:val="Hyperlink"/>
            <w:rFonts w:ascii="Franklin Gothic Book" w:eastAsia="Times New Roman" w:hAnsi="Franklin Gothic Book" w:cs="Times New Roman"/>
            <w:sz w:val="24"/>
            <w:szCs w:val="24"/>
          </w:rPr>
          <w:t>https://www.ssw.umaryland.edu/field-education/field-calendar--manual/?&amp;</w:t>
        </w:r>
      </w:hyperlink>
    </w:p>
    <w:p w14:paraId="6FE477E6" w14:textId="77777777" w:rsidR="00833EF1" w:rsidRPr="00456B31" w:rsidRDefault="00833EF1" w:rsidP="00833EF1">
      <w:pPr>
        <w:tabs>
          <w:tab w:val="left" w:pos="360"/>
        </w:tabs>
        <w:spacing w:after="1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 xml:space="preserve">1. </w:t>
      </w:r>
      <w:r w:rsidRPr="00456B31">
        <w:rPr>
          <w:rFonts w:ascii="Franklin Gothic Book" w:eastAsia="Times New Roman" w:hAnsi="Franklin Gothic Book" w:cs="Times New Roman"/>
          <w:color w:val="000000"/>
          <w:sz w:val="24"/>
          <w:szCs w:val="24"/>
          <w:u w:val="single"/>
        </w:rPr>
        <w:t>Time Requirements at Placement</w:t>
      </w:r>
    </w:p>
    <w:p w14:paraId="2AD8A92B" w14:textId="1477B67A" w:rsidR="00833EF1" w:rsidRPr="00456B31" w:rsidRDefault="00833EF1" w:rsidP="00833EF1">
      <w:pPr>
        <w:tabs>
          <w:tab w:val="left" w:pos="360"/>
        </w:tabs>
        <w:spacing w:after="1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2.</w:t>
      </w:r>
      <w:r w:rsidRPr="00456B31">
        <w:rPr>
          <w:rFonts w:ascii="Franklin Gothic Book" w:eastAsia="Times New Roman" w:hAnsi="Franklin Gothic Book" w:cs="Times New Roman"/>
          <w:color w:val="000000"/>
          <w:sz w:val="24"/>
          <w:szCs w:val="24"/>
        </w:rPr>
        <w:tab/>
      </w:r>
      <w:r w:rsidRPr="00456B31">
        <w:rPr>
          <w:rFonts w:ascii="Franklin Gothic Book" w:eastAsia="Times New Roman" w:hAnsi="Franklin Gothic Book" w:cs="Times New Roman"/>
          <w:color w:val="000000"/>
          <w:sz w:val="24"/>
          <w:szCs w:val="24"/>
          <w:u w:val="single"/>
        </w:rPr>
        <w:t>Learning Agreement:</w:t>
      </w:r>
      <w:r w:rsidRPr="00456B31">
        <w:rPr>
          <w:rFonts w:ascii="Franklin Gothic Book" w:eastAsia="Times New Roman" w:hAnsi="Franklin Gothic Book" w:cs="Times New Roman"/>
          <w:color w:val="000000"/>
          <w:sz w:val="24"/>
          <w:szCs w:val="24"/>
        </w:rPr>
        <w:t xml:space="preserve"> Each student will develop an electronic learning agreement with their Field Instructor and submit it to their Faculty Field Liaison.  Learning Agreements are based on the nine competencies and respective behaviors, and include a sampling of activities appropriate to demonstrate building competence in those macro behaviors.  The Learning Agreement is a tool to guide the field </w:t>
      </w:r>
      <w:r w:rsidR="00F50A8F" w:rsidRPr="00456B31">
        <w:rPr>
          <w:rFonts w:ascii="Franklin Gothic Book" w:eastAsia="Times New Roman" w:hAnsi="Franklin Gothic Book" w:cs="Times New Roman"/>
          <w:color w:val="000000"/>
          <w:sz w:val="24"/>
          <w:szCs w:val="24"/>
        </w:rPr>
        <w:t xml:space="preserve">practicum </w:t>
      </w:r>
      <w:r w:rsidRPr="00456B31">
        <w:rPr>
          <w:rFonts w:ascii="Franklin Gothic Book" w:eastAsia="Times New Roman" w:hAnsi="Franklin Gothic Book" w:cs="Times New Roman"/>
          <w:color w:val="000000"/>
          <w:sz w:val="24"/>
          <w:szCs w:val="24"/>
        </w:rPr>
        <w:t xml:space="preserve">experience, an agreement between student and field instructor on the content of that experience.   </w:t>
      </w:r>
    </w:p>
    <w:p w14:paraId="54DE9EC7" w14:textId="77777777" w:rsidR="00833EF1" w:rsidRPr="00456B31" w:rsidRDefault="00833EF1" w:rsidP="00833EF1">
      <w:pPr>
        <w:tabs>
          <w:tab w:val="left" w:pos="360"/>
        </w:tabs>
        <w:spacing w:after="1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 xml:space="preserve">3. </w:t>
      </w:r>
      <w:r w:rsidRPr="00456B31">
        <w:rPr>
          <w:rFonts w:ascii="Franklin Gothic Book" w:eastAsia="Times New Roman" w:hAnsi="Franklin Gothic Book" w:cs="Times New Roman"/>
          <w:color w:val="000000"/>
          <w:sz w:val="24"/>
          <w:szCs w:val="24"/>
          <w:u w:val="single"/>
        </w:rPr>
        <w:t>Weekly Supervision:</w:t>
      </w:r>
      <w:r w:rsidRPr="00456B31">
        <w:rPr>
          <w:rFonts w:ascii="Franklin Gothic Book" w:eastAsia="Times New Roman" w:hAnsi="Franklin Gothic Book" w:cs="Times New Roman"/>
          <w:color w:val="000000"/>
          <w:sz w:val="24"/>
          <w:szCs w:val="24"/>
        </w:rPr>
        <w:t xml:space="preserve"> Students and Field Instructors will participate in scheduled weekly education conferences.  These conferences should take the form of tutorial sessions for a minimum of one hour per week and should include a discussion of competency behaviors, process recordings, learning agreement, and provide an opportunity for self-reflection and feedback/assessment.  Students are required to create the agenda for each session, and should plan and be prepared to discuss those, as well as other issues deemed relevant by the Field Instructor.</w:t>
      </w:r>
    </w:p>
    <w:p w14:paraId="7B7E0F0E" w14:textId="02A4180A" w:rsidR="00833EF1" w:rsidRPr="00456B31" w:rsidRDefault="00833EF1" w:rsidP="00833EF1">
      <w:pPr>
        <w:tabs>
          <w:tab w:val="left" w:pos="360"/>
        </w:tabs>
        <w:spacing w:after="1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4.</w:t>
      </w:r>
      <w:r w:rsidRPr="00456B31">
        <w:rPr>
          <w:rFonts w:ascii="Franklin Gothic Book" w:eastAsia="Times New Roman" w:hAnsi="Franklin Gothic Book" w:cs="Times New Roman"/>
          <w:color w:val="000000"/>
          <w:sz w:val="24"/>
          <w:szCs w:val="24"/>
        </w:rPr>
        <w:tab/>
      </w:r>
      <w:r w:rsidRPr="00456B31">
        <w:rPr>
          <w:rFonts w:ascii="Franklin Gothic Book" w:eastAsia="Times New Roman" w:hAnsi="Franklin Gothic Book" w:cs="Times New Roman"/>
          <w:color w:val="000000"/>
          <w:sz w:val="24"/>
          <w:szCs w:val="24"/>
          <w:u w:val="single"/>
        </w:rPr>
        <w:t>Monthly Reports and Timesheets</w:t>
      </w:r>
      <w:r w:rsidRPr="00456B31">
        <w:rPr>
          <w:rFonts w:ascii="Franklin Gothic Book" w:eastAsia="Times New Roman" w:hAnsi="Franklin Gothic Book" w:cs="Times New Roman"/>
          <w:color w:val="000000"/>
          <w:sz w:val="24"/>
          <w:szCs w:val="24"/>
        </w:rPr>
        <w:t xml:space="preserve">: Students will submit electronic Monthly Reports and Timesheets to their Faculty Field Liaison by the 5th of each month. Monthly reports require the student to describe their client macro activities, group interventions, administrative projects, challenges during the reporting period, ways in which they have integrated course and field </w:t>
      </w:r>
      <w:r w:rsidR="00F50A8F" w:rsidRPr="00456B31">
        <w:rPr>
          <w:rFonts w:ascii="Franklin Gothic Book" w:eastAsia="Times New Roman" w:hAnsi="Franklin Gothic Book" w:cs="Times New Roman"/>
          <w:color w:val="000000"/>
          <w:sz w:val="24"/>
          <w:szCs w:val="24"/>
        </w:rPr>
        <w:t xml:space="preserve">practicum </w:t>
      </w:r>
      <w:r w:rsidRPr="00456B31">
        <w:rPr>
          <w:rFonts w:ascii="Franklin Gothic Book" w:eastAsia="Times New Roman" w:hAnsi="Franklin Gothic Book" w:cs="Times New Roman"/>
          <w:color w:val="000000"/>
          <w:sz w:val="24"/>
          <w:szCs w:val="24"/>
        </w:rPr>
        <w:t>work,</w:t>
      </w:r>
      <w:r w:rsidRPr="00456B31">
        <w:rPr>
          <w:rFonts w:ascii="Franklin Gothic Book" w:hAnsi="Franklin Gothic Book"/>
        </w:rPr>
        <w:t xml:space="preserve"> </w:t>
      </w:r>
      <w:r w:rsidRPr="00456B31">
        <w:rPr>
          <w:rFonts w:ascii="Franklin Gothic Book" w:eastAsia="Times New Roman" w:hAnsi="Franklin Gothic Book" w:cs="Times New Roman"/>
          <w:color w:val="000000"/>
          <w:sz w:val="24"/>
          <w:szCs w:val="24"/>
        </w:rPr>
        <w:t xml:space="preserve">frequency and quality of supervision, and progress on other assignments.   </w:t>
      </w:r>
    </w:p>
    <w:p w14:paraId="2E149954" w14:textId="694CD4AF" w:rsidR="00833EF1" w:rsidRPr="00456B31" w:rsidRDefault="00833EF1" w:rsidP="00833EF1">
      <w:pPr>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lastRenderedPageBreak/>
        <w:t>5.</w:t>
      </w:r>
      <w:r w:rsidRPr="00456B31">
        <w:rPr>
          <w:rFonts w:ascii="Franklin Gothic Book" w:eastAsia="Times New Roman" w:hAnsi="Franklin Gothic Book" w:cs="Times New Roman"/>
          <w:color w:val="000000"/>
          <w:sz w:val="24"/>
          <w:szCs w:val="24"/>
        </w:rPr>
        <w:tab/>
      </w:r>
      <w:r w:rsidRPr="00456B31">
        <w:rPr>
          <w:rFonts w:ascii="Franklin Gothic Book" w:eastAsia="Times New Roman" w:hAnsi="Franklin Gothic Book" w:cs="Times New Roman"/>
          <w:color w:val="000000"/>
          <w:sz w:val="24"/>
          <w:szCs w:val="24"/>
          <w:u w:val="single"/>
        </w:rPr>
        <w:t>Process Recordings</w:t>
      </w:r>
      <w:r w:rsidRPr="00456B31">
        <w:rPr>
          <w:rFonts w:ascii="Franklin Gothic Book" w:eastAsia="Times New Roman" w:hAnsi="Franklin Gothic Book" w:cs="Times New Roman"/>
          <w:color w:val="000000"/>
          <w:sz w:val="24"/>
          <w:szCs w:val="24"/>
        </w:rPr>
        <w:t xml:space="preserve">: Students are required to submit three </w:t>
      </w:r>
      <w:r w:rsidR="00D20F44" w:rsidRPr="00456B31">
        <w:rPr>
          <w:rFonts w:ascii="Franklin Gothic Book" w:eastAsia="Times New Roman" w:hAnsi="Franklin Gothic Book" w:cs="Times New Roman"/>
          <w:i/>
          <w:color w:val="000000"/>
          <w:sz w:val="24"/>
          <w:szCs w:val="24"/>
        </w:rPr>
        <w:t>Macro Inte</w:t>
      </w:r>
      <w:r w:rsidRPr="00456B31">
        <w:rPr>
          <w:rFonts w:ascii="Franklin Gothic Book" w:eastAsia="Times New Roman" w:hAnsi="Franklin Gothic Book" w:cs="Times New Roman"/>
          <w:i/>
          <w:color w:val="000000"/>
          <w:sz w:val="24"/>
          <w:szCs w:val="24"/>
        </w:rPr>
        <w:t>rvention Process Recordings</w:t>
      </w:r>
      <w:r w:rsidRPr="00456B31">
        <w:rPr>
          <w:rFonts w:ascii="Franklin Gothic Book" w:eastAsia="Times New Roman" w:hAnsi="Franklin Gothic Book" w:cs="Times New Roman"/>
          <w:color w:val="000000"/>
          <w:sz w:val="24"/>
          <w:szCs w:val="24"/>
        </w:rPr>
        <w:t xml:space="preserve"> each semester by the 5th of the month in the Electronic Field Notebook. Students are required to </w:t>
      </w:r>
      <w:r w:rsidR="00873497" w:rsidRPr="00456B31">
        <w:rPr>
          <w:rFonts w:ascii="Franklin Gothic Book" w:eastAsia="Times New Roman" w:hAnsi="Franklin Gothic Book" w:cs="Times New Roman"/>
          <w:color w:val="000000"/>
          <w:sz w:val="24"/>
          <w:szCs w:val="24"/>
        </w:rPr>
        <w:t xml:space="preserve">complete a narrative description of the presenting issue/goal, description of the event/intervention, exploration of their role, identification of feelings and emotions in response to the intervention, discussion of the dynamics of power, oppression, and diversity and self-assessment of the overall effectiveness of the intervention, and content learned. In addition, identification of “next steps” to continue moving toward the goals and personal insights on how to improve skills and knowledge. </w:t>
      </w:r>
      <w:r w:rsidRPr="00456B31">
        <w:rPr>
          <w:rFonts w:ascii="Franklin Gothic Book" w:eastAsia="Times New Roman" w:hAnsi="Franklin Gothic Book" w:cs="Times New Roman"/>
          <w:i/>
          <w:color w:val="000000"/>
          <w:sz w:val="24"/>
          <w:szCs w:val="24"/>
        </w:rPr>
        <w:t xml:space="preserve"> </w:t>
      </w:r>
      <w:r w:rsidRPr="00456B31">
        <w:rPr>
          <w:rFonts w:ascii="Franklin Gothic Book" w:eastAsia="Times New Roman" w:hAnsi="Franklin Gothic Book" w:cs="Times New Roman"/>
          <w:color w:val="000000"/>
          <w:sz w:val="24"/>
          <w:szCs w:val="24"/>
        </w:rPr>
        <w:t xml:space="preserve">Students must submit each process recording to their field </w:t>
      </w:r>
      <w:r w:rsidR="00121E6C" w:rsidRPr="00456B31">
        <w:rPr>
          <w:rFonts w:ascii="Franklin Gothic Book" w:eastAsia="Times New Roman" w:hAnsi="Franklin Gothic Book" w:cs="Times New Roman"/>
          <w:color w:val="000000"/>
          <w:sz w:val="24"/>
          <w:szCs w:val="24"/>
        </w:rPr>
        <w:t>instructor for written comments</w:t>
      </w:r>
      <w:r w:rsidRPr="00456B31">
        <w:rPr>
          <w:rFonts w:ascii="Franklin Gothic Book" w:eastAsia="Times New Roman" w:hAnsi="Franklin Gothic Book" w:cs="Times New Roman"/>
          <w:color w:val="000000"/>
          <w:sz w:val="24"/>
          <w:szCs w:val="24"/>
        </w:rPr>
        <w:t xml:space="preserve"> and discuss the process recording during supervision.</w:t>
      </w:r>
    </w:p>
    <w:p w14:paraId="391E0A7A" w14:textId="5084C475" w:rsidR="00873497" w:rsidRPr="00456B31" w:rsidRDefault="00873497" w:rsidP="00833EF1">
      <w:pPr>
        <w:rPr>
          <w:rFonts w:ascii="Franklin Gothic Book" w:eastAsia="Times New Roman" w:hAnsi="Franklin Gothic Book" w:cs="Times New Roman"/>
          <w:color w:val="000000"/>
          <w:sz w:val="24"/>
          <w:szCs w:val="24"/>
        </w:rPr>
      </w:pPr>
    </w:p>
    <w:p w14:paraId="674AEE20" w14:textId="77777777" w:rsidR="00833EF1" w:rsidRPr="00456B31" w:rsidRDefault="00833EF1" w:rsidP="00833EF1">
      <w:pPr>
        <w:tabs>
          <w:tab w:val="left" w:pos="360"/>
        </w:tabs>
        <w:spacing w:after="120"/>
        <w:rPr>
          <w:rFonts w:ascii="Franklin Gothic Book" w:eastAsia="Times New Roman" w:hAnsi="Franklin Gothic Book" w:cs="Times New Roman"/>
          <w:b/>
          <w:bCs/>
          <w:color w:val="000000"/>
          <w:sz w:val="24"/>
          <w:szCs w:val="24"/>
        </w:rPr>
      </w:pPr>
      <w:r w:rsidRPr="00456B31">
        <w:rPr>
          <w:rFonts w:ascii="Franklin Gothic Book" w:eastAsia="Times New Roman" w:hAnsi="Franklin Gothic Book" w:cs="Times New Roman"/>
          <w:b/>
          <w:bCs/>
          <w:color w:val="000000"/>
          <w:sz w:val="24"/>
          <w:szCs w:val="24"/>
        </w:rPr>
        <w:t>GRADE CONSTRUCTION</w:t>
      </w:r>
    </w:p>
    <w:p w14:paraId="409E2DD2" w14:textId="77777777" w:rsidR="00833EF1" w:rsidRPr="00456B31" w:rsidRDefault="00833EF1" w:rsidP="00833EF1">
      <w:pPr>
        <w:rPr>
          <w:rFonts w:ascii="Franklin Gothic Book" w:hAnsi="Franklin Gothic Book" w:cstheme="minorHAnsi"/>
          <w:sz w:val="24"/>
          <w:szCs w:val="24"/>
        </w:rPr>
      </w:pPr>
      <w:r w:rsidRPr="00456B31">
        <w:rPr>
          <w:rFonts w:ascii="Franklin Gothic Book" w:hAnsi="Franklin Gothic Book" w:cstheme="minorHAnsi"/>
          <w:sz w:val="24"/>
          <w:szCs w:val="24"/>
        </w:rPr>
        <w:t xml:space="preserve">A mid-semester assessment is completed by the Field Instructor during a student’s first and second semester of advanced placement.  At the end of each semester the Field Instructor with advice and consultation of the Faculty Field Liaison reviews the student’s performance with the student and submits an electronic assessment.  Students are graded on a PASS/FAIL basis.  The Faculty Field Liaison assigns the final grade.  For additional information, see </w:t>
      </w:r>
      <w:r w:rsidRPr="00456B31">
        <w:rPr>
          <w:rFonts w:ascii="Franklin Gothic Book" w:hAnsi="Franklin Gothic Book" w:cstheme="minorHAnsi"/>
          <w:b/>
          <w:sz w:val="24"/>
          <w:szCs w:val="24"/>
        </w:rPr>
        <w:t>Grading</w:t>
      </w:r>
      <w:r w:rsidRPr="00456B31">
        <w:rPr>
          <w:rFonts w:ascii="Franklin Gothic Book" w:hAnsi="Franklin Gothic Book" w:cstheme="minorHAnsi"/>
          <w:sz w:val="24"/>
          <w:szCs w:val="24"/>
        </w:rPr>
        <w:t xml:space="preserve">, </w:t>
      </w:r>
      <w:r w:rsidRPr="00456B31">
        <w:rPr>
          <w:rFonts w:ascii="Franklin Gothic Book" w:eastAsia="Times New Roman" w:hAnsi="Franklin Gothic Book" w:cs="Times New Roman"/>
          <w:color w:val="000000"/>
          <w:sz w:val="24"/>
          <w:szCs w:val="24"/>
        </w:rPr>
        <w:t>MSW Field Education Manual.</w:t>
      </w:r>
    </w:p>
    <w:p w14:paraId="0F50B639" w14:textId="77777777" w:rsidR="00833EF1" w:rsidRPr="00456B31" w:rsidRDefault="00833EF1" w:rsidP="00833EF1">
      <w:pPr>
        <w:rPr>
          <w:rFonts w:ascii="Franklin Gothic Book" w:hAnsi="Franklin Gothic Book" w:cstheme="minorHAnsi"/>
          <w:sz w:val="24"/>
          <w:szCs w:val="24"/>
        </w:rPr>
      </w:pPr>
    </w:p>
    <w:p w14:paraId="266B4F86" w14:textId="750DE212" w:rsidR="00833EF1" w:rsidRPr="00456B31" w:rsidRDefault="00833EF1" w:rsidP="00833EF1">
      <w:pPr>
        <w:spacing w:after="200"/>
        <w:rPr>
          <w:rFonts w:ascii="Franklin Gothic Book" w:hAnsi="Franklin Gothic Book" w:cstheme="minorHAnsi"/>
          <w:sz w:val="24"/>
          <w:szCs w:val="24"/>
          <w:lang w:val="en-GB"/>
        </w:rPr>
      </w:pPr>
      <w:r w:rsidRPr="00456B31">
        <w:rPr>
          <w:rFonts w:ascii="Franklin Gothic Book" w:hAnsi="Franklin Gothic Book" w:cstheme="minorHAnsi"/>
          <w:sz w:val="24"/>
          <w:szCs w:val="24"/>
          <w:lang w:val="en-GB"/>
        </w:rPr>
        <w:t xml:space="preserve">As soon as a Field Instructor identifies that a student is at risk of failing or performing at an </w:t>
      </w:r>
      <w:r w:rsidRPr="00456B31">
        <w:rPr>
          <w:rFonts w:ascii="Franklin Gothic Book" w:hAnsi="Franklin Gothic Book" w:cstheme="minorHAnsi"/>
          <w:i/>
          <w:sz w:val="24"/>
          <w:szCs w:val="24"/>
          <w:lang w:val="en-GB"/>
        </w:rPr>
        <w:t>unsatisfactory</w:t>
      </w:r>
      <w:r w:rsidRPr="00456B31">
        <w:rPr>
          <w:rFonts w:ascii="Franklin Gothic Book" w:hAnsi="Franklin Gothic Book" w:cstheme="minorHAnsi"/>
          <w:sz w:val="24"/>
          <w:szCs w:val="24"/>
          <w:lang w:val="en-GB"/>
        </w:rPr>
        <w:t xml:space="preserve"> or </w:t>
      </w:r>
      <w:r w:rsidRPr="00456B31">
        <w:rPr>
          <w:rFonts w:ascii="Franklin Gothic Book" w:hAnsi="Franklin Gothic Book" w:cstheme="minorHAnsi"/>
          <w:i/>
          <w:sz w:val="24"/>
          <w:szCs w:val="24"/>
          <w:lang w:val="en-GB"/>
        </w:rPr>
        <w:t>needs</w:t>
      </w:r>
      <w:r w:rsidRPr="00456B31">
        <w:rPr>
          <w:rFonts w:ascii="Franklin Gothic Book" w:hAnsi="Franklin Gothic Book" w:cstheme="minorHAnsi"/>
          <w:sz w:val="24"/>
          <w:szCs w:val="24"/>
          <w:lang w:val="en-GB"/>
        </w:rPr>
        <w:t xml:space="preserve"> </w:t>
      </w:r>
      <w:r w:rsidRPr="00456B31">
        <w:rPr>
          <w:rFonts w:ascii="Franklin Gothic Book" w:hAnsi="Franklin Gothic Book" w:cstheme="minorHAnsi"/>
          <w:i/>
          <w:sz w:val="24"/>
          <w:szCs w:val="24"/>
          <w:lang w:val="en-GB"/>
        </w:rPr>
        <w:t>improvement</w:t>
      </w:r>
      <w:r w:rsidRPr="00456B31">
        <w:rPr>
          <w:rFonts w:ascii="Franklin Gothic Book" w:hAnsi="Franklin Gothic Book" w:cstheme="minorHAnsi"/>
          <w:sz w:val="24"/>
          <w:szCs w:val="24"/>
          <w:lang w:val="en-GB"/>
        </w:rPr>
        <w:t xml:space="preserve"> level for one and/or more </w:t>
      </w:r>
      <w:r w:rsidR="00121E6C" w:rsidRPr="00456B31">
        <w:rPr>
          <w:rFonts w:ascii="Franklin Gothic Book" w:hAnsi="Franklin Gothic Book" w:cstheme="minorHAnsi"/>
          <w:sz w:val="24"/>
          <w:szCs w:val="24"/>
          <w:lang w:val="en-GB"/>
        </w:rPr>
        <w:t>behaviors</w:t>
      </w:r>
      <w:r w:rsidRPr="00456B31">
        <w:rPr>
          <w:rFonts w:ascii="Franklin Gothic Book" w:hAnsi="Franklin Gothic Book" w:cstheme="minorHAnsi"/>
          <w:sz w:val="24"/>
          <w:szCs w:val="24"/>
          <w:lang w:val="en-GB"/>
        </w:rPr>
        <w:t>, they should first address this issue in supervision with the student.  However, if this discussion, along with other supportive/instructive strategies, does not result in any apparent changes in the student’s performance then the Faculty Field Liaison should be contacted immediately so a review meeting can be set up.  This review meeting should include the student, Field Instructor, and Faculty Field Liaison.  Students who are concerned about their performance are strongly encouraged at any point during their practicum to ask their Field Instructor for feedback during their weekly supervision sessions.</w:t>
      </w:r>
    </w:p>
    <w:p w14:paraId="7DD67E99" w14:textId="6D25AF0B" w:rsidR="00833EF1" w:rsidRPr="00456B31" w:rsidRDefault="00833EF1" w:rsidP="00833EF1">
      <w:pPr>
        <w:tabs>
          <w:tab w:val="left" w:pos="36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At the end of each semeste</w:t>
      </w:r>
      <w:r w:rsidR="0068538F" w:rsidRPr="00456B31">
        <w:rPr>
          <w:rFonts w:ascii="Franklin Gothic Book" w:eastAsia="Times New Roman" w:hAnsi="Franklin Gothic Book" w:cs="Times New Roman"/>
          <w:color w:val="000000"/>
          <w:sz w:val="24"/>
          <w:szCs w:val="24"/>
        </w:rPr>
        <w:t>r as part of their evaluation, F</w:t>
      </w:r>
      <w:r w:rsidRPr="00456B31">
        <w:rPr>
          <w:rFonts w:ascii="Franklin Gothic Book" w:eastAsia="Times New Roman" w:hAnsi="Franklin Gothic Book" w:cs="Times New Roman"/>
          <w:color w:val="000000"/>
          <w:sz w:val="24"/>
          <w:szCs w:val="24"/>
        </w:rPr>
        <w:t xml:space="preserve">ield </w:t>
      </w:r>
      <w:r w:rsidR="0068538F" w:rsidRPr="00456B31">
        <w:rPr>
          <w:rFonts w:ascii="Franklin Gothic Book" w:eastAsia="Times New Roman" w:hAnsi="Franklin Gothic Book" w:cs="Times New Roman"/>
          <w:color w:val="000000"/>
          <w:sz w:val="24"/>
          <w:szCs w:val="24"/>
        </w:rPr>
        <w:t>I</w:t>
      </w:r>
      <w:r w:rsidRPr="00456B31">
        <w:rPr>
          <w:rFonts w:ascii="Franklin Gothic Book" w:eastAsia="Times New Roman" w:hAnsi="Franklin Gothic Book" w:cs="Times New Roman"/>
          <w:color w:val="000000"/>
          <w:sz w:val="24"/>
          <w:szCs w:val="24"/>
        </w:rPr>
        <w:t>nstructors will assign a competency rating score based on student perform</w:t>
      </w:r>
      <w:r w:rsidR="005C1F42" w:rsidRPr="00456B31">
        <w:rPr>
          <w:rFonts w:ascii="Franklin Gothic Book" w:eastAsia="Times New Roman" w:hAnsi="Franklin Gothic Book" w:cs="Times New Roman"/>
          <w:color w:val="000000"/>
          <w:sz w:val="24"/>
          <w:szCs w:val="24"/>
        </w:rPr>
        <w:t xml:space="preserve">ance for each advanced macro </w:t>
      </w:r>
      <w:r w:rsidRPr="00456B31">
        <w:rPr>
          <w:rFonts w:ascii="Franklin Gothic Book" w:eastAsia="Times New Roman" w:hAnsi="Franklin Gothic Book" w:cs="Times New Roman"/>
          <w:color w:val="000000"/>
          <w:sz w:val="24"/>
          <w:szCs w:val="24"/>
        </w:rPr>
        <w:t xml:space="preserve">competency behavior. </w:t>
      </w:r>
    </w:p>
    <w:p w14:paraId="28C3B941" w14:textId="77777777" w:rsidR="00833EF1" w:rsidRPr="00456B31" w:rsidRDefault="00833EF1" w:rsidP="00833EF1">
      <w:pPr>
        <w:tabs>
          <w:tab w:val="left" w:pos="360"/>
        </w:tabs>
        <w:rPr>
          <w:rFonts w:ascii="Franklin Gothic Book" w:eastAsia="Times New Roman" w:hAnsi="Franklin Gothic Book" w:cs="Times New Roman"/>
          <w:color w:val="000000"/>
          <w:sz w:val="24"/>
          <w:szCs w:val="24"/>
        </w:rPr>
      </w:pPr>
    </w:p>
    <w:p w14:paraId="77A6CE3F" w14:textId="3A93CA02" w:rsidR="00833EF1" w:rsidRPr="00456B31" w:rsidRDefault="00833EF1" w:rsidP="00833EF1">
      <w:pPr>
        <w:tabs>
          <w:tab w:val="left" w:pos="36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 xml:space="preserve">The field </w:t>
      </w:r>
      <w:r w:rsidR="00F50A8F" w:rsidRPr="00456B31">
        <w:rPr>
          <w:rFonts w:ascii="Franklin Gothic Book" w:eastAsia="Times New Roman" w:hAnsi="Franklin Gothic Book" w:cs="Times New Roman"/>
          <w:color w:val="000000"/>
          <w:sz w:val="24"/>
          <w:szCs w:val="24"/>
        </w:rPr>
        <w:t xml:space="preserve">practicum </w:t>
      </w:r>
      <w:r w:rsidRPr="00456B31">
        <w:rPr>
          <w:rFonts w:ascii="Franklin Gothic Book" w:eastAsia="Times New Roman" w:hAnsi="Franklin Gothic Book" w:cs="Times New Roman"/>
          <w:color w:val="000000"/>
          <w:sz w:val="24"/>
          <w:szCs w:val="24"/>
        </w:rPr>
        <w:t>ratings are:</w:t>
      </w:r>
    </w:p>
    <w:p w14:paraId="55434CB5" w14:textId="77777777" w:rsidR="00833EF1" w:rsidRPr="00456B31" w:rsidRDefault="00833EF1" w:rsidP="00833EF1">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b/>
          <w:color w:val="000000"/>
          <w:sz w:val="24"/>
          <w:szCs w:val="24"/>
        </w:rPr>
        <w:t>Outstanding</w:t>
      </w:r>
      <w:r w:rsidRPr="00456B31">
        <w:rPr>
          <w:rFonts w:ascii="Franklin Gothic Book" w:eastAsia="Times New Roman" w:hAnsi="Franklin Gothic Book" w:cs="Times New Roman"/>
          <w:color w:val="000000"/>
          <w:sz w:val="24"/>
          <w:szCs w:val="24"/>
        </w:rPr>
        <w:t>: Student CONSISTENTLY EXCEEDS expectations related to the identified behavior</w:t>
      </w:r>
    </w:p>
    <w:p w14:paraId="11E2A57B" w14:textId="77777777" w:rsidR="00833EF1" w:rsidRPr="00456B31" w:rsidRDefault="00833EF1" w:rsidP="00833EF1">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b/>
          <w:color w:val="000000"/>
          <w:sz w:val="24"/>
          <w:szCs w:val="24"/>
        </w:rPr>
        <w:t>Proficient</w:t>
      </w:r>
      <w:r w:rsidRPr="00456B31">
        <w:rPr>
          <w:rFonts w:ascii="Franklin Gothic Book" w:eastAsia="Times New Roman" w:hAnsi="Franklin Gothic Book" w:cs="Times New Roman"/>
          <w:color w:val="000000"/>
          <w:sz w:val="24"/>
          <w:szCs w:val="24"/>
        </w:rPr>
        <w:t>:</w:t>
      </w:r>
      <w:r w:rsidRPr="00456B31">
        <w:rPr>
          <w:rFonts w:ascii="Franklin Gothic Book" w:hAnsi="Franklin Gothic Book"/>
        </w:rPr>
        <w:t xml:space="preserve"> </w:t>
      </w:r>
      <w:r w:rsidRPr="00456B31">
        <w:rPr>
          <w:rFonts w:ascii="Franklin Gothic Book" w:eastAsia="Times New Roman" w:hAnsi="Franklin Gothic Book" w:cs="Times New Roman"/>
          <w:color w:val="000000"/>
          <w:sz w:val="24"/>
          <w:szCs w:val="24"/>
        </w:rPr>
        <w:t>Student CONSISTENTLY MEETS expectations related to the identified behavior</w:t>
      </w:r>
    </w:p>
    <w:p w14:paraId="3EF31E79" w14:textId="77777777" w:rsidR="00833EF1" w:rsidRPr="00456B31" w:rsidRDefault="00833EF1" w:rsidP="00833EF1">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b/>
          <w:color w:val="000000"/>
          <w:sz w:val="24"/>
          <w:szCs w:val="24"/>
        </w:rPr>
        <w:t>Developing</w:t>
      </w:r>
      <w:r w:rsidRPr="00456B31">
        <w:rPr>
          <w:rFonts w:ascii="Franklin Gothic Book" w:eastAsia="Times New Roman" w:hAnsi="Franklin Gothic Book" w:cs="Times New Roman"/>
          <w:color w:val="000000"/>
          <w:sz w:val="24"/>
          <w:szCs w:val="24"/>
        </w:rPr>
        <w:t>:</w:t>
      </w:r>
      <w:r w:rsidRPr="00456B31">
        <w:rPr>
          <w:rFonts w:ascii="Franklin Gothic Book" w:hAnsi="Franklin Gothic Book"/>
        </w:rPr>
        <w:t xml:space="preserve"> </w:t>
      </w:r>
      <w:r w:rsidRPr="00456B31">
        <w:rPr>
          <w:rFonts w:ascii="Franklin Gothic Book" w:eastAsia="Times New Roman" w:hAnsi="Franklin Gothic Book" w:cs="Times New Roman"/>
          <w:color w:val="000000"/>
          <w:sz w:val="24"/>
          <w:szCs w:val="24"/>
        </w:rPr>
        <w:t>Student GENERALLY MEETS expectations related to the identified behavior</w:t>
      </w:r>
    </w:p>
    <w:p w14:paraId="0FE4EA0B" w14:textId="77777777" w:rsidR="00833EF1" w:rsidRPr="00456B31" w:rsidRDefault="00833EF1" w:rsidP="00833EF1">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b/>
          <w:color w:val="000000"/>
          <w:sz w:val="24"/>
          <w:szCs w:val="24"/>
        </w:rPr>
        <w:t>Needs Improvement</w:t>
      </w:r>
      <w:r w:rsidRPr="00456B31">
        <w:rPr>
          <w:rFonts w:ascii="Franklin Gothic Book" w:eastAsia="Times New Roman" w:hAnsi="Franklin Gothic Book" w:cs="Times New Roman"/>
          <w:color w:val="000000"/>
          <w:sz w:val="24"/>
          <w:szCs w:val="24"/>
        </w:rPr>
        <w:t>:</w:t>
      </w:r>
      <w:r w:rsidRPr="00456B31">
        <w:rPr>
          <w:rFonts w:ascii="Franklin Gothic Book" w:hAnsi="Franklin Gothic Book"/>
        </w:rPr>
        <w:t xml:space="preserve"> </w:t>
      </w:r>
      <w:r w:rsidRPr="00456B31">
        <w:rPr>
          <w:rFonts w:ascii="Franklin Gothic Book" w:eastAsia="Times New Roman" w:hAnsi="Franklin Gothic Book" w:cs="Times New Roman"/>
          <w:color w:val="000000"/>
          <w:sz w:val="24"/>
          <w:szCs w:val="24"/>
        </w:rPr>
        <w:t>Student INCONSISTENTLY MEETS expectations related to the identified behavior</w:t>
      </w:r>
    </w:p>
    <w:p w14:paraId="5BF3528E" w14:textId="77777777" w:rsidR="00833EF1" w:rsidRPr="00456B31" w:rsidRDefault="00833EF1" w:rsidP="00833EF1">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b/>
          <w:color w:val="000000"/>
          <w:sz w:val="24"/>
          <w:szCs w:val="24"/>
        </w:rPr>
        <w:t>Unsatisfactory</w:t>
      </w:r>
      <w:r w:rsidRPr="00456B31">
        <w:rPr>
          <w:rFonts w:ascii="Franklin Gothic Book" w:eastAsia="Times New Roman" w:hAnsi="Franklin Gothic Book" w:cs="Times New Roman"/>
          <w:color w:val="000000"/>
          <w:sz w:val="24"/>
          <w:szCs w:val="24"/>
        </w:rPr>
        <w:t>:</w:t>
      </w:r>
      <w:r w:rsidRPr="00456B31">
        <w:rPr>
          <w:rFonts w:ascii="Franklin Gothic Book" w:hAnsi="Franklin Gothic Book"/>
        </w:rPr>
        <w:t xml:space="preserve"> </w:t>
      </w:r>
      <w:r w:rsidRPr="00456B31">
        <w:rPr>
          <w:rFonts w:ascii="Franklin Gothic Book" w:eastAsia="Times New Roman" w:hAnsi="Franklin Gothic Book" w:cs="Times New Roman"/>
          <w:color w:val="000000"/>
          <w:sz w:val="24"/>
          <w:szCs w:val="24"/>
        </w:rPr>
        <w:t>Despite being given opportunities, the student NEVER or RARELY MEETS expectations related to the identified behavior</w:t>
      </w:r>
    </w:p>
    <w:p w14:paraId="20B2F205" w14:textId="77777777" w:rsidR="00833EF1" w:rsidRPr="00456B31" w:rsidRDefault="00833EF1" w:rsidP="00833EF1">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b/>
          <w:color w:val="000000"/>
          <w:sz w:val="24"/>
          <w:szCs w:val="24"/>
        </w:rPr>
        <w:lastRenderedPageBreak/>
        <w:t>No Opportunity</w:t>
      </w:r>
      <w:r w:rsidRPr="00456B31">
        <w:rPr>
          <w:rFonts w:ascii="Franklin Gothic Book" w:eastAsia="Times New Roman" w:hAnsi="Franklin Gothic Book" w:cs="Times New Roman"/>
          <w:color w:val="000000"/>
          <w:sz w:val="24"/>
          <w:szCs w:val="24"/>
        </w:rPr>
        <w:t>:</w:t>
      </w:r>
      <w:r w:rsidRPr="00456B31">
        <w:rPr>
          <w:rFonts w:ascii="Franklin Gothic Book" w:hAnsi="Franklin Gothic Book"/>
        </w:rPr>
        <w:t xml:space="preserve"> </w:t>
      </w:r>
      <w:r w:rsidRPr="00456B31">
        <w:rPr>
          <w:rFonts w:ascii="Franklin Gothic Book" w:eastAsia="Times New Roman" w:hAnsi="Franklin Gothic Book" w:cs="Times New Roman"/>
          <w:color w:val="000000"/>
          <w:sz w:val="24"/>
          <w:szCs w:val="24"/>
        </w:rPr>
        <w:t>Student did not have an opportunity to demonstrate the identified behavior</w:t>
      </w:r>
    </w:p>
    <w:p w14:paraId="0BFB7AE4" w14:textId="77777777" w:rsidR="00833EF1" w:rsidRPr="00456B31" w:rsidRDefault="00833EF1" w:rsidP="00833EF1">
      <w:pPr>
        <w:tabs>
          <w:tab w:val="left" w:pos="360"/>
        </w:tabs>
        <w:rPr>
          <w:rFonts w:ascii="Franklin Gothic Book" w:eastAsia="Times New Roman" w:hAnsi="Franklin Gothic Book" w:cs="Times New Roman"/>
          <w:color w:val="000000"/>
          <w:sz w:val="24"/>
          <w:szCs w:val="24"/>
        </w:rPr>
      </w:pPr>
    </w:p>
    <w:p w14:paraId="49A644D5" w14:textId="77777777" w:rsidR="00833EF1" w:rsidRPr="00456B31" w:rsidRDefault="00833EF1" w:rsidP="00833EF1">
      <w:pPr>
        <w:tabs>
          <w:tab w:val="left" w:pos="360"/>
        </w:tabs>
        <w:ind w:left="720" w:hanging="7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LATE ASSIGNMENTS</w:t>
      </w:r>
    </w:p>
    <w:p w14:paraId="0AAB8E93" w14:textId="77777777" w:rsidR="00833EF1" w:rsidRPr="00456B31" w:rsidRDefault="00833EF1" w:rsidP="00833EF1">
      <w:pPr>
        <w:tabs>
          <w:tab w:val="left" w:pos="360"/>
        </w:tabs>
        <w:ind w:left="720" w:hanging="720"/>
        <w:rPr>
          <w:rFonts w:ascii="Franklin Gothic Book" w:eastAsia="Times New Roman" w:hAnsi="Franklin Gothic Book" w:cs="Times New Roman"/>
          <w:b/>
          <w:color w:val="000000"/>
          <w:sz w:val="24"/>
          <w:szCs w:val="24"/>
        </w:rPr>
      </w:pPr>
    </w:p>
    <w:p w14:paraId="72896628" w14:textId="524E988A" w:rsidR="00833EF1" w:rsidRPr="00456B31" w:rsidRDefault="00D20F44" w:rsidP="00833EF1">
      <w:pPr>
        <w:rPr>
          <w:rFonts w:ascii="Franklin Gothic Book" w:hAnsi="Franklin Gothic Book"/>
          <w:bCs/>
          <w:sz w:val="24"/>
          <w:szCs w:val="24"/>
        </w:rPr>
      </w:pPr>
      <w:r w:rsidRPr="00456B31">
        <w:rPr>
          <w:rFonts w:ascii="Franklin Gothic Book" w:hAnsi="Franklin Gothic Book"/>
          <w:b/>
          <w:iCs/>
          <w:sz w:val="24"/>
          <w:szCs w:val="24"/>
        </w:rPr>
        <w:t>Field Practicum</w:t>
      </w:r>
      <w:r w:rsidR="00F50A8F" w:rsidRPr="00456B31">
        <w:rPr>
          <w:rFonts w:ascii="Franklin Gothic Book" w:hAnsi="Franklin Gothic Book"/>
          <w:b/>
          <w:iCs/>
          <w:sz w:val="24"/>
          <w:szCs w:val="24"/>
        </w:rPr>
        <w:t xml:space="preserve"> </w:t>
      </w:r>
      <w:r w:rsidR="00833EF1" w:rsidRPr="00456B31">
        <w:rPr>
          <w:rFonts w:ascii="Franklin Gothic Book" w:hAnsi="Franklin Gothic Book"/>
          <w:b/>
          <w:iCs/>
          <w:sz w:val="24"/>
          <w:szCs w:val="24"/>
        </w:rPr>
        <w:t>Assignments</w:t>
      </w:r>
      <w:r w:rsidR="00833EF1" w:rsidRPr="00456B31">
        <w:rPr>
          <w:rFonts w:ascii="Franklin Gothic Book" w:hAnsi="Franklin Gothic Book"/>
          <w:sz w:val="24"/>
          <w:szCs w:val="24"/>
        </w:rPr>
        <w:t xml:space="preserve">:   </w:t>
      </w:r>
      <w:r w:rsidR="00833EF1" w:rsidRPr="00456B31">
        <w:rPr>
          <w:rFonts w:ascii="Franklin Gothic Book" w:hAnsi="Franklin Gothic Book"/>
          <w:bCs/>
          <w:sz w:val="24"/>
          <w:szCs w:val="24"/>
        </w:rPr>
        <w:t>All assignments for this course will be submitted in a timely manner. Consistent lateness in the submission of assignments will affect the assessment of student performance.</w:t>
      </w:r>
    </w:p>
    <w:p w14:paraId="1C20F4AF" w14:textId="77777777" w:rsidR="00833EF1" w:rsidRPr="00456B31" w:rsidRDefault="00833EF1" w:rsidP="00833EF1">
      <w:pPr>
        <w:rPr>
          <w:rFonts w:ascii="Franklin Gothic Book" w:eastAsia="Times New Roman" w:hAnsi="Franklin Gothic Book" w:cs="Times New Roman"/>
          <w:b/>
          <w:color w:val="000000"/>
          <w:sz w:val="24"/>
          <w:szCs w:val="24"/>
        </w:rPr>
      </w:pPr>
    </w:p>
    <w:p w14:paraId="54EE1EC7" w14:textId="77777777" w:rsidR="00C0074D" w:rsidRPr="00456B31" w:rsidRDefault="00C0074D" w:rsidP="00C0074D">
      <w:pPr>
        <w:tabs>
          <w:tab w:val="left" w:pos="360"/>
        </w:tabs>
        <w:ind w:left="720" w:hanging="7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 xml:space="preserve">Academic Integrity   </w:t>
      </w:r>
    </w:p>
    <w:p w14:paraId="4E1FAB3C" w14:textId="77777777" w:rsidR="00C0074D" w:rsidRPr="00456B31" w:rsidRDefault="00C0074D" w:rsidP="00C0074D">
      <w:pPr>
        <w:tabs>
          <w:tab w:val="left" w:pos="360"/>
        </w:tabs>
        <w:rPr>
          <w:rFonts w:ascii="Franklin Gothic Book" w:eastAsia="Times New Roman" w:hAnsi="Franklin Gothic Book" w:cs="Times New Roman"/>
          <w:bCs/>
          <w:i/>
          <w:color w:val="000000"/>
          <w:sz w:val="24"/>
          <w:szCs w:val="24"/>
        </w:rPr>
      </w:pPr>
      <w:r w:rsidRPr="00456B31">
        <w:rPr>
          <w:rFonts w:ascii="Franklin Gothic Book" w:eastAsia="Times New Roman" w:hAnsi="Franklin Gothic Book" w:cs="Times New Roman"/>
          <w:bCs/>
          <w:color w:val="000000"/>
          <w:sz w:val="24"/>
          <w:szCs w:val="24"/>
        </w:rPr>
        <w:t xml:space="preserve">Academic integrity is a central value of the School of Social Work.  Therefore, all academic dishonesty, including plagiarism, will be treated seriously, as described in the </w:t>
      </w:r>
      <w:r w:rsidRPr="00456B31">
        <w:rPr>
          <w:rFonts w:ascii="Franklin Gothic Book" w:eastAsia="Times New Roman" w:hAnsi="Franklin Gothic Book" w:cs="Times New Roman"/>
          <w:bCs/>
          <w:i/>
          <w:color w:val="000000"/>
          <w:sz w:val="24"/>
          <w:szCs w:val="24"/>
        </w:rPr>
        <w:t xml:space="preserve">MSW Student Handbook </w:t>
      </w:r>
      <w:r w:rsidRPr="00456B31">
        <w:rPr>
          <w:rFonts w:ascii="Franklin Gothic Book" w:eastAsia="Times New Roman" w:hAnsi="Franklin Gothic Book" w:cs="Times New Roman"/>
          <w:bCs/>
          <w:color w:val="000000"/>
          <w:sz w:val="24"/>
          <w:szCs w:val="24"/>
        </w:rPr>
        <w:t>and could result in course failure</w:t>
      </w:r>
      <w:r w:rsidRPr="00456B31">
        <w:rPr>
          <w:rFonts w:ascii="Franklin Gothic Book" w:eastAsia="Times New Roman" w:hAnsi="Franklin Gothic Book" w:cs="Times New Roman"/>
          <w:bCs/>
          <w:i/>
          <w:color w:val="000000"/>
          <w:sz w:val="24"/>
          <w:szCs w:val="24"/>
        </w:rPr>
        <w:t>.</w:t>
      </w:r>
    </w:p>
    <w:p w14:paraId="2FF8E8B3" w14:textId="77777777" w:rsidR="00C0074D" w:rsidRPr="00456B31" w:rsidRDefault="00C0074D" w:rsidP="00C0074D">
      <w:pPr>
        <w:tabs>
          <w:tab w:val="left" w:pos="360"/>
        </w:tabs>
        <w:ind w:left="720" w:hanging="720"/>
        <w:rPr>
          <w:rFonts w:ascii="Franklin Gothic Book" w:eastAsia="Times New Roman" w:hAnsi="Franklin Gothic Book" w:cs="Times New Roman"/>
          <w:b/>
          <w:color w:val="000000"/>
          <w:sz w:val="24"/>
          <w:szCs w:val="24"/>
        </w:rPr>
      </w:pPr>
    </w:p>
    <w:p w14:paraId="7B03F4F0" w14:textId="77777777" w:rsidR="00C0074D" w:rsidRPr="00456B31" w:rsidRDefault="00C0074D" w:rsidP="00C0074D">
      <w:pPr>
        <w:tabs>
          <w:tab w:val="left" w:pos="360"/>
        </w:tabs>
        <w:ind w:left="720" w:hanging="720"/>
        <w:rPr>
          <w:rFonts w:ascii="Franklin Gothic Book" w:eastAsia="Times New Roman" w:hAnsi="Franklin Gothic Book" w:cs="Times New Roman"/>
          <w:b/>
          <w:bCs/>
          <w:color w:val="000000"/>
          <w:sz w:val="24"/>
          <w:szCs w:val="24"/>
        </w:rPr>
      </w:pPr>
      <w:r w:rsidRPr="00456B31">
        <w:rPr>
          <w:rFonts w:ascii="Franklin Gothic Book" w:eastAsia="Times New Roman" w:hAnsi="Franklin Gothic Book" w:cs="Times New Roman"/>
          <w:b/>
          <w:bCs/>
          <w:color w:val="000000"/>
          <w:sz w:val="24"/>
          <w:szCs w:val="24"/>
        </w:rPr>
        <w:t xml:space="preserve">ADA Disclosure and Accommodation Requests </w:t>
      </w:r>
    </w:p>
    <w:p w14:paraId="61D89A30" w14:textId="77777777" w:rsidR="00C0074D" w:rsidRPr="00456B31" w:rsidRDefault="00C0074D" w:rsidP="00C0074D">
      <w:pPr>
        <w:tabs>
          <w:tab w:val="left" w:pos="360"/>
        </w:tabs>
        <w:rPr>
          <w:rFonts w:ascii="Franklin Gothic Book" w:eastAsia="Times New Roman" w:hAnsi="Franklin Gothic Book" w:cs="Times New Roman"/>
          <w:color w:val="0000FF"/>
          <w:sz w:val="24"/>
          <w:szCs w:val="24"/>
          <w:u w:val="single"/>
        </w:rPr>
      </w:pPr>
      <w:r w:rsidRPr="00456B31">
        <w:rPr>
          <w:rFonts w:ascii="Franklin Gothic Book" w:eastAsia="Times New Roman" w:hAnsi="Franklin Gothic Book" w:cs="Times New Roman"/>
          <w:color w:val="000000"/>
          <w:sz w:val="24"/>
          <w:szCs w:val="24"/>
        </w:rPr>
        <w:t xml:space="preserve">Students with Disabilities: It is the policy and practice of the University of Maryland Baltimore to create inclusive learning environments. If you are a student with a disability and believe you will need accommodations for this class, it is your responsibility to register with the Office of Educational Support and Disability Services (ESDS). For more information, visit </w:t>
      </w:r>
      <w:hyperlink r:id="rId15" w:tgtFrame="_blank" w:history="1">
        <w:r w:rsidRPr="00456B31">
          <w:rPr>
            <w:rFonts w:ascii="Franklin Gothic Book" w:eastAsia="Times New Roman" w:hAnsi="Franklin Gothic Book" w:cs="Times New Roman"/>
            <w:color w:val="0000FF"/>
            <w:sz w:val="24"/>
            <w:szCs w:val="24"/>
            <w:u w:val="single"/>
          </w:rPr>
          <w:t>http://www.umaryland.edu/disabilityservices/</w:t>
        </w:r>
      </w:hyperlink>
    </w:p>
    <w:p w14:paraId="4DA01F25" w14:textId="77777777" w:rsidR="00C0074D" w:rsidRPr="00456B31" w:rsidRDefault="00C0074D" w:rsidP="00C0074D">
      <w:pPr>
        <w:tabs>
          <w:tab w:val="left" w:pos="360"/>
        </w:tabs>
        <w:rPr>
          <w:rFonts w:ascii="Franklin Gothic Book" w:eastAsia="Times New Roman" w:hAnsi="Franklin Gothic Book" w:cs="Times New Roman"/>
          <w:color w:val="000000"/>
          <w:sz w:val="24"/>
          <w:szCs w:val="24"/>
        </w:rPr>
      </w:pPr>
    </w:p>
    <w:p w14:paraId="12D7A403" w14:textId="77777777" w:rsidR="00C0074D" w:rsidRPr="00456B31" w:rsidRDefault="00C0074D" w:rsidP="00C0074D">
      <w:pPr>
        <w:tabs>
          <w:tab w:val="left" w:pos="360"/>
        </w:tabs>
        <w:rPr>
          <w:rFonts w:ascii="Franklin Gothic Book" w:eastAsia="Times New Roman" w:hAnsi="Franklin Gothic Book" w:cs="Times New Roman"/>
          <w:bCs/>
          <w:color w:val="000000"/>
          <w:sz w:val="24"/>
          <w:szCs w:val="24"/>
        </w:rPr>
      </w:pPr>
      <w:r w:rsidRPr="00456B31">
        <w:rPr>
          <w:rFonts w:ascii="Franklin Gothic Book" w:eastAsia="Times New Roman" w:hAnsi="Franklin Gothic Book" w:cs="Times New Roman"/>
          <w:bCs/>
          <w:color w:val="000000"/>
          <w:sz w:val="24"/>
          <w:szCs w:val="24"/>
        </w:rPr>
        <w:t xml:space="preserve">To avoid any delay in the receipt of accommodations, you should contact ESDS as soon as possible. Please note that accommodations are not retroactive and that disability accommodations are not provided until an accommodation letter has been processed. Any student registered with ESDS is welcome to contact the instructor as soon as possible for assistance in coordinating the approved accommodations for this course. </w:t>
      </w:r>
    </w:p>
    <w:p w14:paraId="75BBCB32" w14:textId="77777777" w:rsidR="00C0074D" w:rsidRPr="00456B31" w:rsidRDefault="00C0074D" w:rsidP="00C0074D">
      <w:pPr>
        <w:tabs>
          <w:tab w:val="left" w:pos="360"/>
        </w:tabs>
        <w:rPr>
          <w:rFonts w:ascii="Franklin Gothic Book" w:eastAsia="Times New Roman" w:hAnsi="Franklin Gothic Book" w:cs="Times New Roman"/>
          <w:color w:val="000000"/>
          <w:sz w:val="24"/>
          <w:szCs w:val="24"/>
        </w:rPr>
      </w:pPr>
    </w:p>
    <w:p w14:paraId="406F41A3" w14:textId="38A71B1C" w:rsidR="00C0074D" w:rsidRPr="00456B31" w:rsidRDefault="00C0074D" w:rsidP="00C0074D">
      <w:pPr>
        <w:tabs>
          <w:tab w:val="left" w:pos="360"/>
        </w:tabs>
        <w:rPr>
          <w:rFonts w:ascii="Franklin Gothic Book" w:eastAsia="Times New Roman" w:hAnsi="Franklin Gothic Book" w:cs="Times New Roman"/>
          <w:bCs/>
          <w:i/>
          <w:iCs/>
          <w:color w:val="000000"/>
          <w:sz w:val="24"/>
          <w:szCs w:val="24"/>
        </w:rPr>
      </w:pPr>
      <w:r w:rsidRPr="00456B31">
        <w:rPr>
          <w:rFonts w:ascii="Franklin Gothic Book" w:eastAsia="Times New Roman" w:hAnsi="Franklin Gothic Book" w:cs="Times New Roman"/>
          <w:bCs/>
          <w:color w:val="000000"/>
          <w:sz w:val="24"/>
          <w:szCs w:val="24"/>
        </w:rPr>
        <w:t xml:space="preserve">For detailed information pertaining to disability services (policies and procedures), students can access the </w:t>
      </w:r>
      <w:r w:rsidR="00D368BA" w:rsidRPr="00456B31">
        <w:rPr>
          <w:rFonts w:ascii="Franklin Gothic Book" w:eastAsia="Times New Roman" w:hAnsi="Franklin Gothic Book" w:cs="Times New Roman"/>
          <w:bCs/>
          <w:color w:val="000000"/>
          <w:sz w:val="24"/>
          <w:szCs w:val="24"/>
        </w:rPr>
        <w:t>Student Handbook on the SSW web</w:t>
      </w:r>
      <w:r w:rsidRPr="00456B31">
        <w:rPr>
          <w:rFonts w:ascii="Franklin Gothic Book" w:eastAsia="Times New Roman" w:hAnsi="Franklin Gothic Book" w:cs="Times New Roman"/>
          <w:bCs/>
          <w:color w:val="000000"/>
          <w:sz w:val="24"/>
          <w:szCs w:val="24"/>
        </w:rPr>
        <w:t>site and access the Appendices Link and then click onto the documents titled Policy &amp; Procedures for Students with Disabilities and UM Guidelines for Documenting</w:t>
      </w:r>
      <w:r w:rsidRPr="00456B31">
        <w:rPr>
          <w:rFonts w:ascii="Franklin Gothic Book" w:eastAsia="Times New Roman" w:hAnsi="Franklin Gothic Book" w:cs="Times New Roman"/>
          <w:bCs/>
          <w:sz w:val="24"/>
          <w:szCs w:val="24"/>
        </w:rPr>
        <w:t xml:space="preserve"> </w:t>
      </w:r>
      <w:r w:rsidRPr="00456B31">
        <w:rPr>
          <w:rFonts w:ascii="Franklin Gothic Book" w:eastAsia="Times New Roman" w:hAnsi="Franklin Gothic Book" w:cs="Times New Roman"/>
          <w:bCs/>
          <w:color w:val="000000"/>
          <w:sz w:val="24"/>
          <w:szCs w:val="24"/>
        </w:rPr>
        <w:t>a Disability</w:t>
      </w:r>
      <w:r w:rsidRPr="00456B31">
        <w:rPr>
          <w:rFonts w:ascii="Franklin Gothic Book" w:eastAsia="Times New Roman" w:hAnsi="Franklin Gothic Book" w:cs="Times New Roman"/>
          <w:bCs/>
          <w:i/>
          <w:iCs/>
          <w:color w:val="000000"/>
          <w:sz w:val="24"/>
          <w:szCs w:val="24"/>
        </w:rPr>
        <w:t>.</w:t>
      </w:r>
    </w:p>
    <w:p w14:paraId="0735E974" w14:textId="77777777" w:rsidR="00C0074D" w:rsidRPr="00456B31" w:rsidRDefault="00C0074D" w:rsidP="00443778">
      <w:pPr>
        <w:tabs>
          <w:tab w:val="left" w:pos="360"/>
        </w:tabs>
        <w:rPr>
          <w:rFonts w:ascii="Franklin Gothic Book" w:eastAsia="Times New Roman" w:hAnsi="Franklin Gothic Book" w:cs="Times New Roman"/>
          <w:b/>
          <w:color w:val="000000"/>
          <w:sz w:val="24"/>
          <w:szCs w:val="24"/>
        </w:rPr>
      </w:pPr>
    </w:p>
    <w:p w14:paraId="533750D1" w14:textId="30A6C9F8" w:rsidR="0068538F" w:rsidRPr="00456B31" w:rsidRDefault="0068538F" w:rsidP="0068538F">
      <w:pPr>
        <w:tabs>
          <w:tab w:val="left" w:pos="360"/>
        </w:tabs>
        <w:spacing w:after="120"/>
        <w:ind w:left="720" w:hanging="7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STUDENT OUTCOMES</w:t>
      </w:r>
    </w:p>
    <w:p w14:paraId="0C2435B3" w14:textId="0CD9FC6F" w:rsidR="0068538F" w:rsidRPr="00456B31" w:rsidRDefault="0068538F" w:rsidP="0068538F">
      <w:pPr>
        <w:spacing w:after="200"/>
        <w:rPr>
          <w:rFonts w:ascii="Franklin Gothic Book" w:hAnsi="Franklin Gothic Book" w:cstheme="minorHAnsi"/>
          <w:sz w:val="24"/>
          <w:szCs w:val="24"/>
          <w:lang w:val="en-GB"/>
        </w:rPr>
      </w:pPr>
      <w:r w:rsidRPr="00456B31">
        <w:rPr>
          <w:rFonts w:ascii="Franklin Gothic Book" w:hAnsi="Franklin Gothic Book" w:cstheme="minorHAnsi"/>
          <w:sz w:val="24"/>
          <w:szCs w:val="24"/>
          <w:lang w:val="en-GB"/>
        </w:rPr>
        <w:t xml:space="preserve">Advanced Macro field practicum is part of the program’s competency-based curriculum that has been designed to comply with the Council on Social Work Education (CSWE)’s Educational Policy and Accreditation Standards (EPAS) as revised in 2015.  CSWE has delineated nine competencies that must be adequately addressed in an MSW curriculum as listed below. </w:t>
      </w:r>
    </w:p>
    <w:p w14:paraId="642CCA59" w14:textId="694B99EA" w:rsidR="0068538F" w:rsidRPr="00456B31" w:rsidRDefault="0068538F" w:rsidP="0068538F">
      <w:pPr>
        <w:tabs>
          <w:tab w:val="left" w:pos="360"/>
        </w:tabs>
        <w:spacing w:after="1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Council on Social Work Education (CSWE) Social Work Competencies</w:t>
      </w:r>
    </w:p>
    <w:p w14:paraId="255BAC9F" w14:textId="6520CE16" w:rsidR="0068538F" w:rsidRPr="00456B31" w:rsidRDefault="0068538F" w:rsidP="0068538F">
      <w:pPr>
        <w:tabs>
          <w:tab w:val="left" w:pos="360"/>
        </w:tabs>
        <w:spacing w:after="1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The following are the nine CSWE competencies that all MSW students should demonstrate upon compl</w:t>
      </w:r>
      <w:r w:rsidR="00F50A8F" w:rsidRPr="00456B31">
        <w:rPr>
          <w:rFonts w:ascii="Franklin Gothic Book" w:eastAsia="Times New Roman" w:hAnsi="Franklin Gothic Book" w:cs="Times New Roman"/>
          <w:color w:val="000000"/>
          <w:sz w:val="24"/>
          <w:szCs w:val="24"/>
        </w:rPr>
        <w:t>etion of their Advanced Macro</w:t>
      </w:r>
      <w:r w:rsidRPr="00456B31">
        <w:rPr>
          <w:rFonts w:ascii="Franklin Gothic Book" w:eastAsia="Times New Roman" w:hAnsi="Franklin Gothic Book" w:cs="Times New Roman"/>
          <w:color w:val="000000"/>
          <w:sz w:val="24"/>
          <w:szCs w:val="24"/>
        </w:rPr>
        <w:t xml:space="preserve"> Field Practicum.   </w:t>
      </w:r>
    </w:p>
    <w:p w14:paraId="48FA2601" w14:textId="77777777" w:rsidR="0068538F" w:rsidRPr="00456B31" w:rsidRDefault="0068538F" w:rsidP="0068538F">
      <w:pPr>
        <w:numPr>
          <w:ilvl w:val="0"/>
          <w:numId w:val="29"/>
        </w:numPr>
        <w:tabs>
          <w:tab w:val="left" w:pos="360"/>
        </w:tabs>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Demonstrate ethical and professional behavior</w:t>
      </w:r>
    </w:p>
    <w:p w14:paraId="3F90D0D3" w14:textId="77777777" w:rsidR="0068538F" w:rsidRPr="00456B31" w:rsidRDefault="0068538F" w:rsidP="0068538F">
      <w:pPr>
        <w:numPr>
          <w:ilvl w:val="0"/>
          <w:numId w:val="29"/>
        </w:numPr>
        <w:tabs>
          <w:tab w:val="left" w:pos="360"/>
        </w:tabs>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lastRenderedPageBreak/>
        <w:t>Engage diversity and difference in practice</w:t>
      </w:r>
    </w:p>
    <w:p w14:paraId="31A80E0A" w14:textId="77777777" w:rsidR="0068538F" w:rsidRPr="00456B31" w:rsidRDefault="0068538F" w:rsidP="0068538F">
      <w:pPr>
        <w:numPr>
          <w:ilvl w:val="0"/>
          <w:numId w:val="29"/>
        </w:numPr>
        <w:tabs>
          <w:tab w:val="left" w:pos="360"/>
        </w:tabs>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Advance human rights and social, economic and environmental justice</w:t>
      </w:r>
    </w:p>
    <w:p w14:paraId="172F51E1" w14:textId="77777777" w:rsidR="0068538F" w:rsidRPr="00456B31" w:rsidRDefault="0068538F" w:rsidP="0068538F">
      <w:pPr>
        <w:numPr>
          <w:ilvl w:val="0"/>
          <w:numId w:val="29"/>
        </w:numPr>
        <w:tabs>
          <w:tab w:val="left" w:pos="360"/>
        </w:tabs>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Engage in practice-informed research and research-informed practice</w:t>
      </w:r>
    </w:p>
    <w:p w14:paraId="0D64D9B7" w14:textId="77777777" w:rsidR="0068538F" w:rsidRPr="00456B31" w:rsidRDefault="0068538F" w:rsidP="0068538F">
      <w:pPr>
        <w:numPr>
          <w:ilvl w:val="0"/>
          <w:numId w:val="29"/>
        </w:numPr>
        <w:tabs>
          <w:tab w:val="left" w:pos="360"/>
        </w:tabs>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Engage in policy practice</w:t>
      </w:r>
    </w:p>
    <w:p w14:paraId="71010510" w14:textId="77777777" w:rsidR="0068538F" w:rsidRPr="00456B31" w:rsidRDefault="0068538F" w:rsidP="0068538F">
      <w:pPr>
        <w:numPr>
          <w:ilvl w:val="0"/>
          <w:numId w:val="29"/>
        </w:numPr>
        <w:tabs>
          <w:tab w:val="left" w:pos="360"/>
        </w:tabs>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Engage with individuals, families, groups, organizations, and communities</w:t>
      </w:r>
    </w:p>
    <w:p w14:paraId="4F2C30DF" w14:textId="77777777" w:rsidR="0068538F" w:rsidRPr="00456B31" w:rsidRDefault="0068538F" w:rsidP="0068538F">
      <w:pPr>
        <w:numPr>
          <w:ilvl w:val="0"/>
          <w:numId w:val="29"/>
        </w:numPr>
        <w:tabs>
          <w:tab w:val="left" w:pos="360"/>
        </w:tabs>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Assess individuals, families, groups, organizations, and communities</w:t>
      </w:r>
    </w:p>
    <w:p w14:paraId="6D5BB0CD" w14:textId="34CAFC10" w:rsidR="0068538F" w:rsidRPr="00456B31" w:rsidRDefault="0068538F" w:rsidP="0068538F">
      <w:pPr>
        <w:numPr>
          <w:ilvl w:val="0"/>
          <w:numId w:val="29"/>
        </w:numPr>
        <w:tabs>
          <w:tab w:val="left" w:pos="360"/>
        </w:tabs>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Intervene with individuals, families, groups, organizations, and communities</w:t>
      </w:r>
    </w:p>
    <w:p w14:paraId="03989852" w14:textId="77777777" w:rsidR="00D368BA" w:rsidRPr="00456B31" w:rsidRDefault="00D368BA" w:rsidP="00D368BA">
      <w:pPr>
        <w:numPr>
          <w:ilvl w:val="0"/>
          <w:numId w:val="29"/>
        </w:numPr>
        <w:tabs>
          <w:tab w:val="left" w:pos="360"/>
        </w:tabs>
        <w:contextualSpacing/>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Evaluate individuals, families, groups, organizations, and communities</w:t>
      </w:r>
    </w:p>
    <w:p w14:paraId="101843E1" w14:textId="77777777" w:rsidR="00D368BA" w:rsidRPr="00456B31" w:rsidRDefault="00D368BA" w:rsidP="00D368BA">
      <w:pPr>
        <w:rPr>
          <w:rFonts w:ascii="Franklin Gothic Book" w:eastAsia="Times New Roman" w:hAnsi="Franklin Gothic Book" w:cs="Times New Roman"/>
          <w:color w:val="000000"/>
          <w:sz w:val="24"/>
          <w:szCs w:val="24"/>
        </w:rPr>
      </w:pPr>
    </w:p>
    <w:p w14:paraId="0DF0CA29" w14:textId="77777777" w:rsidR="00D368BA" w:rsidRPr="00456B31" w:rsidRDefault="00D368BA" w:rsidP="00D368BA">
      <w:pPr>
        <w:tabs>
          <w:tab w:val="left" w:pos="360"/>
        </w:tabs>
        <w:spacing w:after="1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 xml:space="preserve">The corresponding behaviors for each competency (listed below) will be measured in this course to assess students’ achievement of these competencies. Achievement of competence is demonstrated by behavior, and behavior is demonstrated with incorporation of the knowledge, values, skills, and cognitive and affective processes associated with the competency. </w:t>
      </w:r>
    </w:p>
    <w:p w14:paraId="6A34B88B" w14:textId="77777777" w:rsidR="00D368BA" w:rsidRPr="00456B31" w:rsidRDefault="00D368BA" w:rsidP="00D368BA">
      <w:pPr>
        <w:tabs>
          <w:tab w:val="left" w:pos="360"/>
        </w:tabs>
        <w:ind w:left="720"/>
        <w:contextualSpacing/>
        <w:rPr>
          <w:rFonts w:ascii="Franklin Gothic Book" w:eastAsia="Times New Roman" w:hAnsi="Franklin Gothic Book" w:cs="Times New Roman"/>
          <w:color w:val="000000"/>
          <w:sz w:val="24"/>
          <w:szCs w:val="24"/>
        </w:rPr>
      </w:pPr>
    </w:p>
    <w:p w14:paraId="2A707D78" w14:textId="6AADCA23" w:rsidR="00D368BA" w:rsidRPr="00456B31" w:rsidRDefault="00D368BA" w:rsidP="00D368BA">
      <w:pPr>
        <w:tabs>
          <w:tab w:val="left" w:pos="360"/>
        </w:tabs>
        <w:spacing w:after="120"/>
        <w:rPr>
          <w:rFonts w:ascii="Franklin Gothic Book" w:eastAsia="Times New Roman" w:hAnsi="Franklin Gothic Book" w:cs="Arial"/>
          <w:b/>
          <w:color w:val="000000"/>
          <w:sz w:val="24"/>
          <w:szCs w:val="24"/>
        </w:rPr>
      </w:pPr>
      <w:r w:rsidRPr="00456B31">
        <w:rPr>
          <w:rFonts w:ascii="Franklin Gothic Book" w:eastAsia="Times New Roman" w:hAnsi="Franklin Gothic Book" w:cs="Arial"/>
          <w:b/>
          <w:color w:val="000000"/>
          <w:sz w:val="24"/>
          <w:szCs w:val="24"/>
        </w:rPr>
        <w:t>COMPETENCIES</w:t>
      </w:r>
      <w:r w:rsidR="00CC5481" w:rsidRPr="00456B31">
        <w:rPr>
          <w:rFonts w:ascii="Franklin Gothic Book" w:eastAsia="Times New Roman" w:hAnsi="Franklin Gothic Book" w:cs="Arial"/>
          <w:b/>
          <w:color w:val="000000"/>
          <w:sz w:val="24"/>
          <w:szCs w:val="24"/>
        </w:rPr>
        <w:t xml:space="preserve"> and </w:t>
      </w:r>
      <w:r w:rsidRPr="00456B31">
        <w:rPr>
          <w:rFonts w:ascii="Franklin Gothic Book" w:eastAsia="Times New Roman" w:hAnsi="Franklin Gothic Book" w:cs="Arial"/>
          <w:b/>
          <w:color w:val="000000"/>
          <w:sz w:val="24"/>
          <w:szCs w:val="24"/>
        </w:rPr>
        <w:t>1</w:t>
      </w:r>
      <w:r w:rsidR="00121E6C" w:rsidRPr="00456B31">
        <w:rPr>
          <w:rFonts w:ascii="Franklin Gothic Book" w:eastAsia="Times New Roman" w:hAnsi="Franklin Gothic Book" w:cs="Arial"/>
          <w:b/>
          <w:color w:val="000000"/>
          <w:sz w:val="24"/>
          <w:szCs w:val="24"/>
        </w:rPr>
        <w:t>7</w:t>
      </w:r>
      <w:r w:rsidR="005C1F42" w:rsidRPr="00456B31">
        <w:rPr>
          <w:rFonts w:ascii="Franklin Gothic Book" w:eastAsia="Times New Roman" w:hAnsi="Franklin Gothic Book" w:cs="Arial"/>
          <w:b/>
          <w:color w:val="000000"/>
          <w:sz w:val="24"/>
          <w:szCs w:val="24"/>
        </w:rPr>
        <w:t xml:space="preserve"> ADVANCED MACRO</w:t>
      </w:r>
      <w:r w:rsidRPr="00456B31">
        <w:rPr>
          <w:rFonts w:ascii="Franklin Gothic Book" w:eastAsia="Times New Roman" w:hAnsi="Franklin Gothic Book" w:cs="Arial"/>
          <w:b/>
          <w:color w:val="000000"/>
          <w:sz w:val="24"/>
          <w:szCs w:val="24"/>
        </w:rPr>
        <w:t xml:space="preserve"> BEHAVIORS ASSESSED IN SWOA 794 &amp; 795</w:t>
      </w:r>
    </w:p>
    <w:p w14:paraId="3D50664C" w14:textId="77777777" w:rsidR="00E12560" w:rsidRPr="00456B31" w:rsidRDefault="00E12560" w:rsidP="00443778">
      <w:pPr>
        <w:tabs>
          <w:tab w:val="left" w:pos="360"/>
        </w:tabs>
        <w:rPr>
          <w:rFonts w:ascii="Franklin Gothic Book" w:eastAsia="Times New Roman" w:hAnsi="Franklin Gothic Book" w:cs="Times New Roman"/>
          <w:b/>
          <w:color w:val="000000"/>
          <w:sz w:val="24"/>
          <w:szCs w:val="24"/>
        </w:rPr>
      </w:pPr>
    </w:p>
    <w:p w14:paraId="4ECFBB69" w14:textId="70B06618" w:rsidR="00E12560" w:rsidRPr="00456B31" w:rsidRDefault="00E12560" w:rsidP="000F402E">
      <w:pPr>
        <w:tabs>
          <w:tab w:val="decimal" w:pos="360"/>
        </w:tabs>
        <w:rPr>
          <w:rFonts w:ascii="Franklin Gothic Book" w:hAnsi="Franklin Gothic Book" w:cs="Arial"/>
          <w:b/>
          <w:bCs/>
        </w:rPr>
      </w:pPr>
      <w:r w:rsidRPr="00456B31">
        <w:rPr>
          <w:rFonts w:ascii="Franklin Gothic Book" w:eastAsia="Times New Roman" w:hAnsi="Franklin Gothic Book" w:cs="Arial"/>
          <w:b/>
          <w:iCs/>
          <w:sz w:val="24"/>
          <w:szCs w:val="24"/>
          <w:lang w:eastAsia="ja-JP"/>
        </w:rPr>
        <w:t>Competency #1</w:t>
      </w:r>
      <w:r w:rsidR="000F402E" w:rsidRPr="00456B31">
        <w:rPr>
          <w:rFonts w:ascii="Franklin Gothic Book" w:eastAsia="Times New Roman" w:hAnsi="Franklin Gothic Book" w:cs="Arial"/>
          <w:b/>
          <w:iCs/>
          <w:sz w:val="24"/>
          <w:szCs w:val="24"/>
          <w:lang w:eastAsia="ja-JP"/>
        </w:rPr>
        <w:t>:</w:t>
      </w:r>
      <w:r w:rsidR="00664077" w:rsidRPr="00456B31">
        <w:rPr>
          <w:rFonts w:ascii="Franklin Gothic Book" w:eastAsia="Times New Roman" w:hAnsi="Franklin Gothic Book" w:cs="Arial"/>
          <w:b/>
          <w:iCs/>
          <w:sz w:val="24"/>
          <w:szCs w:val="24"/>
          <w:lang w:eastAsia="ja-JP"/>
        </w:rPr>
        <w:t xml:space="preserve"> </w:t>
      </w:r>
      <w:r w:rsidRPr="00456B31">
        <w:rPr>
          <w:rFonts w:ascii="Franklin Gothic Book" w:hAnsi="Franklin Gothic Book" w:cs="Arial"/>
          <w:b/>
          <w:bCs/>
        </w:rPr>
        <w:t>Demonstrate Ethical and Professional Behavior</w:t>
      </w:r>
    </w:p>
    <w:p w14:paraId="025DA063" w14:textId="5747A3CB" w:rsidR="00896714" w:rsidRPr="00456B31" w:rsidRDefault="00896714" w:rsidP="000F402E">
      <w:pPr>
        <w:tabs>
          <w:tab w:val="left" w:pos="360"/>
        </w:tabs>
        <w:ind w:left="360"/>
        <w:rPr>
          <w:rFonts w:ascii="Franklin Gothic Book" w:hAnsi="Franklin Gothic Book" w:cs="Arial"/>
          <w:bCs/>
        </w:rPr>
      </w:pPr>
      <w:r w:rsidRPr="00456B31">
        <w:rPr>
          <w:rFonts w:ascii="Franklin Gothic Book" w:hAnsi="Franklin Gothic Book" w:cs="Arial"/>
          <w:bCs/>
        </w:rPr>
        <w:t>1.1 Macro</w:t>
      </w:r>
      <w:r w:rsidR="00A602DC" w:rsidRPr="00456B31">
        <w:rPr>
          <w:rFonts w:ascii="Franklin Gothic Book" w:hAnsi="Franklin Gothic Book" w:cs="Arial"/>
          <w:bCs/>
        </w:rPr>
        <w:t>:</w:t>
      </w:r>
      <w:r w:rsidRPr="00456B31">
        <w:rPr>
          <w:rFonts w:ascii="Franklin Gothic Book" w:hAnsi="Franklin Gothic Book" w:cs="Arial"/>
          <w:bCs/>
        </w:rPr>
        <w:tab/>
        <w:t>Conduct one’s self professionally while engaging in a variety of macro professional roles (e.g., facilitator, leader, broker, organizer, negotiator, educator, researcher or manager) as appropriate for the practice setting</w:t>
      </w:r>
      <w:r w:rsidR="00664077" w:rsidRPr="00456B31">
        <w:rPr>
          <w:rFonts w:ascii="Franklin Gothic Book" w:hAnsi="Franklin Gothic Book" w:cs="Arial"/>
          <w:bCs/>
        </w:rPr>
        <w:t>.</w:t>
      </w:r>
    </w:p>
    <w:p w14:paraId="7FFA26E5" w14:textId="77777777" w:rsidR="00121E6C" w:rsidRPr="00456B31" w:rsidRDefault="00121E6C" w:rsidP="000F402E">
      <w:pPr>
        <w:tabs>
          <w:tab w:val="left" w:pos="360"/>
        </w:tabs>
        <w:ind w:left="360"/>
        <w:rPr>
          <w:rFonts w:ascii="Franklin Gothic Book" w:hAnsi="Franklin Gothic Book" w:cs="Arial"/>
          <w:bCs/>
        </w:rPr>
      </w:pPr>
    </w:p>
    <w:p w14:paraId="5CDEA026" w14:textId="72638AD2" w:rsidR="00896714" w:rsidRPr="00456B31" w:rsidRDefault="00896714" w:rsidP="000F402E">
      <w:pPr>
        <w:tabs>
          <w:tab w:val="left" w:pos="360"/>
        </w:tabs>
        <w:ind w:left="360"/>
        <w:rPr>
          <w:rFonts w:ascii="Franklin Gothic Book" w:hAnsi="Franklin Gothic Book" w:cs="Arial"/>
          <w:bCs/>
        </w:rPr>
      </w:pPr>
      <w:r w:rsidRPr="00456B31">
        <w:rPr>
          <w:rFonts w:ascii="Franklin Gothic Book" w:hAnsi="Franklin Gothic Book" w:cs="Arial"/>
          <w:bCs/>
        </w:rPr>
        <w:t>1.2 Macro</w:t>
      </w:r>
      <w:r w:rsidR="00A602DC" w:rsidRPr="00456B31">
        <w:rPr>
          <w:rFonts w:ascii="Franklin Gothic Book" w:hAnsi="Franklin Gothic Book" w:cs="Arial"/>
          <w:bCs/>
        </w:rPr>
        <w:t>:</w:t>
      </w:r>
      <w:r w:rsidRPr="00456B31">
        <w:rPr>
          <w:rFonts w:ascii="Franklin Gothic Book" w:hAnsi="Franklin Gothic Book" w:cs="Arial"/>
          <w:bCs/>
        </w:rPr>
        <w:tab/>
        <w:t>Employ strategies of ethical reasoning and problem solving in assessment, intervention, and evaluation of organization, community, and policy practice</w:t>
      </w:r>
      <w:r w:rsidR="00664077" w:rsidRPr="00456B31">
        <w:rPr>
          <w:rFonts w:ascii="Franklin Gothic Book" w:hAnsi="Franklin Gothic Book" w:cs="Arial"/>
          <w:bCs/>
        </w:rPr>
        <w:t>.</w:t>
      </w:r>
    </w:p>
    <w:p w14:paraId="0471FB52" w14:textId="77777777" w:rsidR="00121E6C" w:rsidRPr="00456B31" w:rsidRDefault="00121E6C" w:rsidP="000F402E">
      <w:pPr>
        <w:tabs>
          <w:tab w:val="left" w:pos="360"/>
        </w:tabs>
        <w:ind w:left="360"/>
        <w:rPr>
          <w:rFonts w:ascii="Franklin Gothic Book" w:hAnsi="Franklin Gothic Book" w:cs="Arial"/>
          <w:bCs/>
        </w:rPr>
      </w:pPr>
    </w:p>
    <w:p w14:paraId="1F8C278C" w14:textId="6FD17F97" w:rsidR="00896714" w:rsidRPr="00456B31" w:rsidRDefault="00896714" w:rsidP="000F402E">
      <w:pPr>
        <w:tabs>
          <w:tab w:val="left" w:pos="360"/>
        </w:tabs>
        <w:ind w:left="360"/>
        <w:rPr>
          <w:rFonts w:ascii="Franklin Gothic Book" w:hAnsi="Franklin Gothic Book" w:cs="Arial"/>
          <w:bCs/>
        </w:rPr>
      </w:pPr>
      <w:r w:rsidRPr="00456B31">
        <w:rPr>
          <w:rFonts w:ascii="Franklin Gothic Book" w:hAnsi="Franklin Gothic Book" w:cs="Arial"/>
          <w:bCs/>
        </w:rPr>
        <w:t>1.3 Macro</w:t>
      </w:r>
      <w:r w:rsidR="00A602DC" w:rsidRPr="00456B31">
        <w:rPr>
          <w:rFonts w:ascii="Franklin Gothic Book" w:hAnsi="Franklin Gothic Book" w:cs="Arial"/>
          <w:bCs/>
        </w:rPr>
        <w:t>:</w:t>
      </w:r>
      <w:r w:rsidRPr="00456B31">
        <w:rPr>
          <w:rFonts w:ascii="Franklin Gothic Book" w:hAnsi="Franklin Gothic Book" w:cs="Arial"/>
          <w:bCs/>
        </w:rPr>
        <w:tab/>
        <w:t>Communicate information in a manner that is appropriate for the target audience and for the medium of choice (e.g., advocacy brief, social media, budget, grant proposal, presentation, etc.)</w:t>
      </w:r>
    </w:p>
    <w:p w14:paraId="4CB4CD47" w14:textId="4F33EE3D" w:rsidR="00896714" w:rsidRPr="00456B31" w:rsidRDefault="00896714" w:rsidP="000F402E">
      <w:pPr>
        <w:tabs>
          <w:tab w:val="left" w:pos="360"/>
        </w:tabs>
        <w:ind w:left="360"/>
        <w:rPr>
          <w:rFonts w:ascii="Franklin Gothic Book" w:hAnsi="Franklin Gothic Book" w:cs="Arial"/>
          <w:bCs/>
        </w:rPr>
      </w:pPr>
    </w:p>
    <w:p w14:paraId="17634EEF" w14:textId="23C33B54" w:rsidR="00E12560" w:rsidRPr="00456B31" w:rsidRDefault="00E12560" w:rsidP="000F402E">
      <w:pPr>
        <w:tabs>
          <w:tab w:val="decimal" w:pos="360"/>
        </w:tabs>
        <w:rPr>
          <w:rFonts w:ascii="Franklin Gothic Book" w:hAnsi="Franklin Gothic Book" w:cs="Arial"/>
          <w:b/>
          <w:bCs/>
        </w:rPr>
      </w:pPr>
      <w:r w:rsidRPr="00456B31">
        <w:rPr>
          <w:rFonts w:ascii="Franklin Gothic Book" w:eastAsia="Times New Roman" w:hAnsi="Franklin Gothic Book" w:cs="Arial"/>
          <w:b/>
          <w:iCs/>
          <w:sz w:val="24"/>
          <w:szCs w:val="24"/>
          <w:lang w:eastAsia="ja-JP"/>
        </w:rPr>
        <w:t>Competency #2</w:t>
      </w:r>
      <w:r w:rsidR="000F402E" w:rsidRPr="00456B31">
        <w:rPr>
          <w:rFonts w:ascii="Franklin Gothic Book" w:eastAsia="Times New Roman" w:hAnsi="Franklin Gothic Book" w:cs="Arial"/>
          <w:b/>
          <w:iCs/>
          <w:sz w:val="24"/>
          <w:szCs w:val="24"/>
          <w:lang w:eastAsia="ja-JP"/>
        </w:rPr>
        <w:t>:</w:t>
      </w:r>
      <w:r w:rsidR="00664077" w:rsidRPr="00456B31">
        <w:rPr>
          <w:rFonts w:ascii="Franklin Gothic Book" w:eastAsia="Times New Roman" w:hAnsi="Franklin Gothic Book" w:cs="Arial"/>
          <w:b/>
          <w:iCs/>
          <w:sz w:val="24"/>
          <w:szCs w:val="24"/>
          <w:lang w:eastAsia="ja-JP"/>
        </w:rPr>
        <w:t xml:space="preserve"> </w:t>
      </w:r>
      <w:r w:rsidRPr="00456B31">
        <w:rPr>
          <w:rFonts w:ascii="Franklin Gothic Book" w:hAnsi="Franklin Gothic Book" w:cs="Arial"/>
          <w:b/>
          <w:bCs/>
        </w:rPr>
        <w:t>Engage Diversity and Difference in Practice</w:t>
      </w:r>
    </w:p>
    <w:p w14:paraId="471F97C0" w14:textId="5318B3DF" w:rsidR="00896714" w:rsidRPr="00456B31" w:rsidRDefault="00896714" w:rsidP="000F402E">
      <w:pPr>
        <w:ind w:left="360"/>
        <w:rPr>
          <w:rFonts w:ascii="Franklin Gothic Book" w:hAnsi="Franklin Gothic Book" w:cs="Arial"/>
          <w:bCs/>
        </w:rPr>
      </w:pPr>
      <w:r w:rsidRPr="00456B31">
        <w:rPr>
          <w:rFonts w:ascii="Franklin Gothic Book" w:hAnsi="Franklin Gothic Book" w:cs="Arial"/>
          <w:bCs/>
        </w:rPr>
        <w:t>2.1 Macro</w:t>
      </w:r>
      <w:r w:rsidR="00A602DC" w:rsidRPr="00456B31">
        <w:rPr>
          <w:rFonts w:ascii="Franklin Gothic Book" w:hAnsi="Franklin Gothic Book" w:cs="Arial"/>
          <w:bCs/>
        </w:rPr>
        <w:t>:</w:t>
      </w:r>
      <w:r w:rsidRPr="00456B31">
        <w:rPr>
          <w:rFonts w:ascii="Franklin Gothic Book" w:hAnsi="Franklin Gothic Book" w:cs="Arial"/>
          <w:bCs/>
        </w:rPr>
        <w:tab/>
        <w:t>Establish effective and collaborative working relationships with people of various cultural backgrounds and identities, especially with marginalized populations</w:t>
      </w:r>
      <w:r w:rsidR="00664077" w:rsidRPr="00456B31">
        <w:rPr>
          <w:rFonts w:ascii="Franklin Gothic Book" w:hAnsi="Franklin Gothic Book" w:cs="Arial"/>
          <w:bCs/>
        </w:rPr>
        <w:t>.</w:t>
      </w:r>
    </w:p>
    <w:p w14:paraId="7C3A0A2A" w14:textId="59A4F6C0" w:rsidR="00896714" w:rsidRPr="00456B31" w:rsidRDefault="00896714" w:rsidP="007D6BC4">
      <w:pPr>
        <w:tabs>
          <w:tab w:val="left" w:pos="360"/>
        </w:tabs>
        <w:spacing w:after="160"/>
        <w:rPr>
          <w:rFonts w:ascii="Franklin Gothic Book" w:hAnsi="Franklin Gothic Book" w:cs="Arial"/>
          <w:bCs/>
        </w:rPr>
      </w:pPr>
    </w:p>
    <w:p w14:paraId="711D6974" w14:textId="42CD93ED" w:rsidR="00E12560" w:rsidRPr="00456B31" w:rsidRDefault="00E12560" w:rsidP="00664077">
      <w:pPr>
        <w:tabs>
          <w:tab w:val="decimal" w:pos="360"/>
        </w:tabs>
        <w:rPr>
          <w:rFonts w:ascii="Franklin Gothic Book" w:hAnsi="Franklin Gothic Book" w:cs="Arial"/>
          <w:b/>
          <w:bCs/>
        </w:rPr>
      </w:pPr>
      <w:r w:rsidRPr="00456B31">
        <w:rPr>
          <w:rFonts w:ascii="Franklin Gothic Book" w:eastAsia="Times New Roman" w:hAnsi="Franklin Gothic Book" w:cs="Arial"/>
          <w:b/>
          <w:iCs/>
          <w:sz w:val="24"/>
          <w:szCs w:val="24"/>
          <w:lang w:eastAsia="ja-JP"/>
        </w:rPr>
        <w:t>Competency #3</w:t>
      </w:r>
      <w:r w:rsidR="00664077" w:rsidRPr="00456B31">
        <w:rPr>
          <w:rFonts w:ascii="Franklin Gothic Book" w:eastAsia="Times New Roman" w:hAnsi="Franklin Gothic Book" w:cs="Arial"/>
          <w:b/>
          <w:iCs/>
          <w:sz w:val="24"/>
          <w:szCs w:val="24"/>
          <w:lang w:eastAsia="ja-JP"/>
        </w:rPr>
        <w:t xml:space="preserve">: </w:t>
      </w:r>
      <w:r w:rsidRPr="00456B31">
        <w:rPr>
          <w:rFonts w:ascii="Franklin Gothic Book" w:hAnsi="Franklin Gothic Book" w:cs="Arial"/>
          <w:b/>
          <w:bCs/>
        </w:rPr>
        <w:t>Advance Human Rights and Social, Economic, and Environmental Justice</w:t>
      </w:r>
    </w:p>
    <w:p w14:paraId="7C7B193D" w14:textId="41148623" w:rsidR="00896714" w:rsidRPr="00456B31" w:rsidRDefault="00896714" w:rsidP="00664077">
      <w:pPr>
        <w:ind w:left="360"/>
        <w:rPr>
          <w:rFonts w:ascii="Franklin Gothic Book" w:eastAsia="Times New Roman" w:hAnsi="Franklin Gothic Book" w:cs="Arial"/>
          <w:iCs/>
          <w:sz w:val="24"/>
          <w:szCs w:val="24"/>
          <w:lang w:eastAsia="ja-JP"/>
        </w:rPr>
      </w:pPr>
      <w:r w:rsidRPr="00456B31">
        <w:rPr>
          <w:rFonts w:ascii="Franklin Gothic Book" w:eastAsia="Times New Roman" w:hAnsi="Franklin Gothic Book" w:cs="Arial"/>
          <w:iCs/>
          <w:sz w:val="24"/>
          <w:szCs w:val="24"/>
          <w:lang w:eastAsia="ja-JP"/>
        </w:rPr>
        <w:t>3.1 Macro</w:t>
      </w:r>
      <w:r w:rsidR="00A602DC" w:rsidRPr="00456B31">
        <w:rPr>
          <w:rFonts w:ascii="Franklin Gothic Book" w:eastAsia="Times New Roman" w:hAnsi="Franklin Gothic Book" w:cs="Arial"/>
          <w:iCs/>
          <w:sz w:val="24"/>
          <w:szCs w:val="24"/>
          <w:lang w:eastAsia="ja-JP"/>
        </w:rPr>
        <w:t xml:space="preserve">: </w:t>
      </w:r>
      <w:r w:rsidRPr="00456B31">
        <w:rPr>
          <w:rFonts w:ascii="Franklin Gothic Book" w:eastAsia="Times New Roman" w:hAnsi="Franklin Gothic Book" w:cs="Arial"/>
          <w:iCs/>
          <w:sz w:val="24"/>
          <w:szCs w:val="24"/>
          <w:lang w:eastAsia="ja-JP"/>
        </w:rPr>
        <w:t>Demonstrate an understanding of structural systems of inequality and apply this understanding to one’s organization, community, or policy work</w:t>
      </w:r>
      <w:r w:rsidR="00664077" w:rsidRPr="00456B31">
        <w:rPr>
          <w:rFonts w:ascii="Franklin Gothic Book" w:eastAsia="Times New Roman" w:hAnsi="Franklin Gothic Book" w:cs="Arial"/>
          <w:iCs/>
          <w:sz w:val="24"/>
          <w:szCs w:val="24"/>
          <w:lang w:eastAsia="ja-JP"/>
        </w:rPr>
        <w:t>.</w:t>
      </w:r>
    </w:p>
    <w:p w14:paraId="1A62F99B" w14:textId="77777777" w:rsidR="00896714" w:rsidRPr="00456B31" w:rsidRDefault="00896714" w:rsidP="00664077">
      <w:pPr>
        <w:tabs>
          <w:tab w:val="decimal" w:pos="360"/>
        </w:tabs>
        <w:ind w:left="360"/>
        <w:rPr>
          <w:rFonts w:ascii="Franklin Gothic Book" w:eastAsia="Times New Roman" w:hAnsi="Franklin Gothic Book" w:cs="Arial"/>
          <w:iCs/>
          <w:sz w:val="24"/>
          <w:szCs w:val="24"/>
          <w:lang w:eastAsia="ja-JP"/>
        </w:rPr>
      </w:pPr>
    </w:p>
    <w:p w14:paraId="011F7B7F" w14:textId="019EDF5F" w:rsidR="00E12560" w:rsidRPr="00456B31" w:rsidRDefault="00E12560" w:rsidP="00664077">
      <w:pPr>
        <w:tabs>
          <w:tab w:val="decimal" w:pos="360"/>
        </w:tabs>
        <w:rPr>
          <w:rFonts w:ascii="Franklin Gothic Book" w:hAnsi="Franklin Gothic Book" w:cs="Arial"/>
          <w:b/>
          <w:bCs/>
        </w:rPr>
      </w:pPr>
      <w:r w:rsidRPr="00456B31">
        <w:rPr>
          <w:rFonts w:ascii="Franklin Gothic Book" w:eastAsia="Times New Roman" w:hAnsi="Franklin Gothic Book" w:cs="Arial"/>
          <w:b/>
          <w:iCs/>
          <w:sz w:val="24"/>
          <w:szCs w:val="24"/>
          <w:lang w:eastAsia="ja-JP"/>
        </w:rPr>
        <w:t>Competency #4</w:t>
      </w:r>
      <w:r w:rsidR="00664077" w:rsidRPr="00456B31">
        <w:rPr>
          <w:rFonts w:ascii="Franklin Gothic Book" w:eastAsia="Times New Roman" w:hAnsi="Franklin Gothic Book" w:cs="Arial"/>
          <w:b/>
          <w:iCs/>
          <w:sz w:val="24"/>
          <w:szCs w:val="24"/>
          <w:lang w:eastAsia="ja-JP"/>
        </w:rPr>
        <w:t xml:space="preserve">: </w:t>
      </w:r>
      <w:r w:rsidRPr="00456B31">
        <w:rPr>
          <w:rFonts w:ascii="Franklin Gothic Book" w:hAnsi="Franklin Gothic Book" w:cs="Arial"/>
          <w:b/>
          <w:bCs/>
        </w:rPr>
        <w:t xml:space="preserve">Engage </w:t>
      </w:r>
      <w:r w:rsidR="00D20F44" w:rsidRPr="00456B31">
        <w:rPr>
          <w:rFonts w:ascii="Franklin Gothic Book" w:hAnsi="Franklin Gothic Book" w:cs="Arial"/>
          <w:b/>
          <w:bCs/>
        </w:rPr>
        <w:t>in</w:t>
      </w:r>
      <w:r w:rsidRPr="00456B31">
        <w:rPr>
          <w:rFonts w:ascii="Franklin Gothic Book" w:hAnsi="Franklin Gothic Book" w:cs="Arial"/>
          <w:b/>
          <w:bCs/>
        </w:rPr>
        <w:t xml:space="preserve"> Practice-informed Research and Research-informed Practice</w:t>
      </w:r>
    </w:p>
    <w:p w14:paraId="3592F8FD" w14:textId="4B6AC02F" w:rsidR="00896714" w:rsidRPr="00456B31" w:rsidRDefault="00896714"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t>4.1 Macro</w:t>
      </w:r>
      <w:r w:rsidR="00A602DC" w:rsidRPr="00456B31">
        <w:rPr>
          <w:rFonts w:ascii="Franklin Gothic Book" w:hAnsi="Franklin Gothic Book" w:cs="Arial"/>
          <w:bCs/>
        </w:rPr>
        <w:t>:</w:t>
      </w:r>
      <w:r w:rsidRPr="00456B31">
        <w:rPr>
          <w:rFonts w:ascii="Franklin Gothic Book" w:hAnsi="Franklin Gothic Book" w:cs="Arial"/>
          <w:bCs/>
        </w:rPr>
        <w:tab/>
        <w:t>Construct and utilize best practices and evidence to develop and implement community, organizational, or policy interventions</w:t>
      </w:r>
      <w:r w:rsidR="00664077" w:rsidRPr="00456B31">
        <w:rPr>
          <w:rFonts w:ascii="Franklin Gothic Book" w:hAnsi="Franklin Gothic Book" w:cs="Arial"/>
          <w:bCs/>
        </w:rPr>
        <w:t>.</w:t>
      </w:r>
    </w:p>
    <w:p w14:paraId="468931AF" w14:textId="77777777" w:rsidR="00121E6C" w:rsidRPr="00456B31" w:rsidRDefault="00121E6C" w:rsidP="00664077">
      <w:pPr>
        <w:spacing w:after="160" w:line="259" w:lineRule="auto"/>
        <w:ind w:left="360"/>
        <w:contextualSpacing/>
        <w:rPr>
          <w:rFonts w:ascii="Franklin Gothic Book" w:hAnsi="Franklin Gothic Book" w:cs="Arial"/>
          <w:bCs/>
        </w:rPr>
      </w:pPr>
    </w:p>
    <w:p w14:paraId="6266C56B" w14:textId="5DBC0843" w:rsidR="00896714" w:rsidRPr="00456B31" w:rsidRDefault="00A602DC"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t>4.2 Ma</w:t>
      </w:r>
      <w:r w:rsidR="00896714" w:rsidRPr="00456B31">
        <w:rPr>
          <w:rFonts w:ascii="Franklin Gothic Book" w:hAnsi="Franklin Gothic Book" w:cs="Arial"/>
          <w:bCs/>
        </w:rPr>
        <w:t>c</w:t>
      </w:r>
      <w:r w:rsidRPr="00456B31">
        <w:rPr>
          <w:rFonts w:ascii="Franklin Gothic Book" w:hAnsi="Franklin Gothic Book" w:cs="Arial"/>
          <w:bCs/>
        </w:rPr>
        <w:t>r</w:t>
      </w:r>
      <w:r w:rsidR="00896714" w:rsidRPr="00456B31">
        <w:rPr>
          <w:rFonts w:ascii="Franklin Gothic Book" w:hAnsi="Franklin Gothic Book" w:cs="Arial"/>
          <w:bCs/>
        </w:rPr>
        <w:t>o</w:t>
      </w:r>
      <w:r w:rsidRPr="00456B31">
        <w:rPr>
          <w:rFonts w:ascii="Franklin Gothic Book" w:hAnsi="Franklin Gothic Book" w:cs="Arial"/>
          <w:bCs/>
        </w:rPr>
        <w:t>:</w:t>
      </w:r>
      <w:r w:rsidR="00896714" w:rsidRPr="00456B31">
        <w:rPr>
          <w:rFonts w:ascii="Franklin Gothic Book" w:hAnsi="Franklin Gothic Book" w:cs="Arial"/>
          <w:bCs/>
        </w:rPr>
        <w:tab/>
        <w:t>Develop a research question that can inform policy, progra</w:t>
      </w:r>
      <w:r w:rsidR="00121E6C" w:rsidRPr="00456B31">
        <w:rPr>
          <w:rFonts w:ascii="Franklin Gothic Book" w:hAnsi="Franklin Gothic Book" w:cs="Arial"/>
          <w:bCs/>
        </w:rPr>
        <w:t>ms, or practice.</w:t>
      </w:r>
    </w:p>
    <w:p w14:paraId="60584DB5" w14:textId="77777777" w:rsidR="00121E6C" w:rsidRPr="00456B31" w:rsidRDefault="00121E6C" w:rsidP="00664077">
      <w:pPr>
        <w:spacing w:after="160" w:line="259" w:lineRule="auto"/>
        <w:ind w:left="360"/>
        <w:contextualSpacing/>
        <w:rPr>
          <w:rFonts w:ascii="Franklin Gothic Book" w:hAnsi="Franklin Gothic Book" w:cs="Arial"/>
          <w:bCs/>
        </w:rPr>
      </w:pPr>
    </w:p>
    <w:p w14:paraId="3E5B3DEA" w14:textId="1195D792" w:rsidR="00896714" w:rsidRPr="00456B31" w:rsidRDefault="00896714"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lastRenderedPageBreak/>
        <w:t>4.3 Macro</w:t>
      </w:r>
      <w:r w:rsidR="00A602DC" w:rsidRPr="00456B31">
        <w:rPr>
          <w:rFonts w:ascii="Franklin Gothic Book" w:hAnsi="Franklin Gothic Book" w:cs="Arial"/>
          <w:bCs/>
        </w:rPr>
        <w:t>:</w:t>
      </w:r>
      <w:r w:rsidRPr="00456B31">
        <w:rPr>
          <w:rFonts w:ascii="Franklin Gothic Book" w:hAnsi="Franklin Gothic Book" w:cs="Arial"/>
          <w:bCs/>
        </w:rPr>
        <w:tab/>
        <w:t>Conduct quantitative and/or qualitative data analysis and use findings to inform policy, progr</w:t>
      </w:r>
      <w:r w:rsidR="00664077" w:rsidRPr="00456B31">
        <w:rPr>
          <w:rFonts w:ascii="Franklin Gothic Book" w:hAnsi="Franklin Gothic Book" w:cs="Arial"/>
          <w:bCs/>
        </w:rPr>
        <w:t>am, or practice.</w:t>
      </w:r>
    </w:p>
    <w:p w14:paraId="6B1D3319" w14:textId="5A3E4383" w:rsidR="00896714" w:rsidRPr="00456B31" w:rsidRDefault="00896714" w:rsidP="00664077">
      <w:pPr>
        <w:spacing w:after="160" w:line="259" w:lineRule="auto"/>
        <w:ind w:left="360"/>
        <w:contextualSpacing/>
        <w:rPr>
          <w:rFonts w:ascii="Franklin Gothic Book" w:hAnsi="Franklin Gothic Book" w:cs="Arial"/>
          <w:bCs/>
        </w:rPr>
      </w:pPr>
    </w:p>
    <w:p w14:paraId="59982A40" w14:textId="63B09234" w:rsidR="00E12560" w:rsidRPr="00456B31" w:rsidRDefault="00E12560" w:rsidP="00664077">
      <w:pPr>
        <w:tabs>
          <w:tab w:val="decimal" w:pos="360"/>
        </w:tabs>
        <w:rPr>
          <w:rFonts w:ascii="Franklin Gothic Book" w:hAnsi="Franklin Gothic Book" w:cs="Arial"/>
          <w:b/>
          <w:bCs/>
        </w:rPr>
      </w:pPr>
      <w:r w:rsidRPr="00456B31">
        <w:rPr>
          <w:rFonts w:ascii="Franklin Gothic Book" w:eastAsia="Times New Roman" w:hAnsi="Franklin Gothic Book" w:cs="Arial"/>
          <w:b/>
          <w:iCs/>
          <w:sz w:val="24"/>
          <w:szCs w:val="24"/>
          <w:lang w:eastAsia="ja-JP"/>
        </w:rPr>
        <w:t>Competency #5</w:t>
      </w:r>
      <w:r w:rsidR="00664077" w:rsidRPr="00456B31">
        <w:rPr>
          <w:rFonts w:ascii="Franklin Gothic Book" w:eastAsia="Times New Roman" w:hAnsi="Franklin Gothic Book" w:cs="Arial"/>
          <w:b/>
          <w:iCs/>
          <w:sz w:val="24"/>
          <w:szCs w:val="24"/>
          <w:lang w:eastAsia="ja-JP"/>
        </w:rPr>
        <w:t xml:space="preserve">: </w:t>
      </w:r>
      <w:r w:rsidRPr="00456B31">
        <w:rPr>
          <w:rFonts w:ascii="Franklin Gothic Book" w:hAnsi="Franklin Gothic Book" w:cs="Arial"/>
          <w:b/>
          <w:bCs/>
        </w:rPr>
        <w:t>Engage in Policy Practice</w:t>
      </w:r>
    </w:p>
    <w:p w14:paraId="3F91FCAE" w14:textId="3C7BBEBA" w:rsidR="00A50B73" w:rsidRPr="00456B31" w:rsidRDefault="00A50B73"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t>5.1 Macro</w:t>
      </w:r>
      <w:r w:rsidR="00A602DC" w:rsidRPr="00456B31">
        <w:rPr>
          <w:rFonts w:ascii="Franklin Gothic Book" w:hAnsi="Franklin Gothic Book" w:cs="Arial"/>
          <w:bCs/>
        </w:rPr>
        <w:t>:</w:t>
      </w:r>
      <w:r w:rsidRPr="00456B31">
        <w:rPr>
          <w:rFonts w:ascii="Franklin Gothic Book" w:hAnsi="Franklin Gothic Book" w:cs="Arial"/>
          <w:bCs/>
        </w:rPr>
        <w:tab/>
        <w:t>Be able to articulate the factors that shape the development of legislation, policies, program services and/or funding at all system levels and the effect of public policy on client services and or programming in an a</w:t>
      </w:r>
      <w:r w:rsidR="00664077" w:rsidRPr="00456B31">
        <w:rPr>
          <w:rFonts w:ascii="Franklin Gothic Book" w:hAnsi="Franklin Gothic Book" w:cs="Arial"/>
          <w:bCs/>
        </w:rPr>
        <w:t>rea of practice.</w:t>
      </w:r>
    </w:p>
    <w:p w14:paraId="34199CDF" w14:textId="77777777" w:rsidR="00121E6C" w:rsidRPr="00456B31" w:rsidRDefault="00121E6C" w:rsidP="00664077">
      <w:pPr>
        <w:spacing w:after="160" w:line="259" w:lineRule="auto"/>
        <w:ind w:left="360"/>
        <w:contextualSpacing/>
        <w:rPr>
          <w:rFonts w:ascii="Franklin Gothic Book" w:hAnsi="Franklin Gothic Book" w:cs="Arial"/>
          <w:bCs/>
        </w:rPr>
      </w:pPr>
    </w:p>
    <w:p w14:paraId="08C2E887" w14:textId="7250B25E" w:rsidR="00A50B73" w:rsidRPr="00456B31" w:rsidRDefault="00A50B73"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t>5.2 Macro</w:t>
      </w:r>
      <w:r w:rsidR="00A602DC" w:rsidRPr="00456B31">
        <w:rPr>
          <w:rFonts w:ascii="Franklin Gothic Book" w:hAnsi="Franklin Gothic Book" w:cs="Arial"/>
          <w:bCs/>
        </w:rPr>
        <w:t>:</w:t>
      </w:r>
      <w:r w:rsidRPr="00456B31">
        <w:rPr>
          <w:rFonts w:ascii="Franklin Gothic Book" w:hAnsi="Franklin Gothic Book" w:cs="Arial"/>
          <w:bCs/>
        </w:rPr>
        <w:tab/>
        <w:t>Communicate to stakeholders, administrators, legislators and/or colleagues the implications of policies and programs, and implications of policy and program changes in the lives of clients, communities, organizatio</w:t>
      </w:r>
      <w:r w:rsidR="00664077" w:rsidRPr="00456B31">
        <w:rPr>
          <w:rFonts w:ascii="Franklin Gothic Book" w:hAnsi="Franklin Gothic Book" w:cs="Arial"/>
          <w:bCs/>
        </w:rPr>
        <w:t>ns, or society.</w:t>
      </w:r>
    </w:p>
    <w:p w14:paraId="7E6F0289" w14:textId="77777777" w:rsidR="007D6BC4" w:rsidRPr="00456B31" w:rsidRDefault="007D6BC4" w:rsidP="007D6BC4">
      <w:pPr>
        <w:spacing w:after="160" w:line="259" w:lineRule="auto"/>
        <w:ind w:left="720"/>
        <w:contextualSpacing/>
        <w:rPr>
          <w:rFonts w:ascii="Franklin Gothic Book" w:hAnsi="Franklin Gothic Book" w:cs="Arial"/>
          <w:bCs/>
        </w:rPr>
      </w:pPr>
    </w:p>
    <w:p w14:paraId="24E223AD" w14:textId="68D0BB6E" w:rsidR="00E12560" w:rsidRPr="00456B31" w:rsidRDefault="00E12560" w:rsidP="00664077">
      <w:pPr>
        <w:tabs>
          <w:tab w:val="decimal" w:pos="360"/>
        </w:tabs>
        <w:rPr>
          <w:rFonts w:ascii="Franklin Gothic Book" w:hAnsi="Franklin Gothic Book" w:cs="Arial"/>
          <w:b/>
          <w:bCs/>
        </w:rPr>
      </w:pPr>
      <w:r w:rsidRPr="00456B31">
        <w:rPr>
          <w:rFonts w:ascii="Franklin Gothic Book" w:eastAsia="Times New Roman" w:hAnsi="Franklin Gothic Book" w:cs="Arial"/>
          <w:b/>
          <w:iCs/>
          <w:sz w:val="24"/>
          <w:szCs w:val="24"/>
          <w:lang w:eastAsia="ja-JP"/>
        </w:rPr>
        <w:t>Competency #6</w:t>
      </w:r>
      <w:r w:rsidR="00664077" w:rsidRPr="00456B31">
        <w:rPr>
          <w:rFonts w:ascii="Franklin Gothic Book" w:eastAsia="Times New Roman" w:hAnsi="Franklin Gothic Book" w:cs="Arial"/>
          <w:b/>
          <w:iCs/>
          <w:sz w:val="24"/>
          <w:szCs w:val="24"/>
          <w:lang w:eastAsia="ja-JP"/>
        </w:rPr>
        <w:t xml:space="preserve">: </w:t>
      </w:r>
      <w:r w:rsidRPr="00456B31">
        <w:rPr>
          <w:rFonts w:ascii="Franklin Gothic Book" w:hAnsi="Franklin Gothic Book" w:cs="Arial"/>
          <w:b/>
          <w:iCs/>
        </w:rPr>
        <w:t>Engage</w:t>
      </w:r>
      <w:r w:rsidRPr="00456B31">
        <w:rPr>
          <w:rFonts w:ascii="Franklin Gothic Book" w:hAnsi="Franklin Gothic Book" w:cs="Arial"/>
          <w:b/>
          <w:bCs/>
        </w:rPr>
        <w:t xml:space="preserve"> with Individuals, Families, Groups, Organizations, and Communities</w:t>
      </w:r>
    </w:p>
    <w:p w14:paraId="4AE96E0A" w14:textId="1CD7C752" w:rsidR="00A50B73" w:rsidRPr="00456B31" w:rsidRDefault="00A50B73" w:rsidP="00664077">
      <w:pPr>
        <w:tabs>
          <w:tab w:val="left" w:pos="360"/>
        </w:tabs>
        <w:ind w:left="360"/>
        <w:rPr>
          <w:rFonts w:ascii="Franklin Gothic Book" w:hAnsi="Franklin Gothic Book" w:cs="Arial"/>
          <w:bCs/>
        </w:rPr>
      </w:pPr>
      <w:r w:rsidRPr="00456B31">
        <w:rPr>
          <w:rFonts w:ascii="Franklin Gothic Book" w:hAnsi="Franklin Gothic Book" w:cs="Arial"/>
          <w:bCs/>
        </w:rPr>
        <w:t>6.1 Macro</w:t>
      </w:r>
      <w:r w:rsidR="00A602DC" w:rsidRPr="00456B31">
        <w:rPr>
          <w:rFonts w:ascii="Franklin Gothic Book" w:hAnsi="Franklin Gothic Book" w:cs="Arial"/>
          <w:bCs/>
        </w:rPr>
        <w:t>:</w:t>
      </w:r>
      <w:r w:rsidRPr="00456B31">
        <w:rPr>
          <w:rFonts w:ascii="Franklin Gothic Book" w:hAnsi="Franklin Gothic Book" w:cs="Arial"/>
          <w:bCs/>
        </w:rPr>
        <w:tab/>
        <w:t>Use strategies collaboratively with people from diverse economic, political, social, and cultural backgrounds, and/ or from marginalized communities to promote sustainable change and equity for oppressed client groups, communities, organizations, institutions, or society</w:t>
      </w:r>
      <w:r w:rsidR="00664077" w:rsidRPr="00456B31">
        <w:rPr>
          <w:rFonts w:ascii="Franklin Gothic Book" w:hAnsi="Franklin Gothic Book" w:cs="Arial"/>
          <w:bCs/>
        </w:rPr>
        <w:t>.</w:t>
      </w:r>
    </w:p>
    <w:p w14:paraId="753460E9" w14:textId="77777777" w:rsidR="00E12560" w:rsidRPr="00456B31" w:rsidRDefault="00E12560" w:rsidP="00E12560">
      <w:pPr>
        <w:tabs>
          <w:tab w:val="left" w:pos="360"/>
        </w:tabs>
        <w:rPr>
          <w:rFonts w:ascii="Franklin Gothic Book" w:hAnsi="Franklin Gothic Book" w:cs="Arial"/>
          <w:bCs/>
        </w:rPr>
      </w:pPr>
    </w:p>
    <w:p w14:paraId="658AE408" w14:textId="4280E840" w:rsidR="00E12560" w:rsidRPr="00456B31" w:rsidRDefault="00E12560" w:rsidP="00664077">
      <w:pPr>
        <w:tabs>
          <w:tab w:val="decimal" w:pos="360"/>
        </w:tabs>
        <w:rPr>
          <w:rFonts w:ascii="Franklin Gothic Book" w:hAnsi="Franklin Gothic Book" w:cs="Arial"/>
          <w:b/>
          <w:bCs/>
        </w:rPr>
      </w:pPr>
      <w:r w:rsidRPr="00456B31">
        <w:rPr>
          <w:rFonts w:ascii="Franklin Gothic Book" w:eastAsia="Times New Roman" w:hAnsi="Franklin Gothic Book" w:cs="Arial"/>
          <w:b/>
          <w:iCs/>
          <w:sz w:val="24"/>
          <w:szCs w:val="24"/>
          <w:lang w:eastAsia="ja-JP"/>
        </w:rPr>
        <w:t>Competency #7</w:t>
      </w:r>
      <w:r w:rsidR="00664077" w:rsidRPr="00456B31">
        <w:rPr>
          <w:rFonts w:ascii="Franklin Gothic Book" w:eastAsia="Times New Roman" w:hAnsi="Franklin Gothic Book" w:cs="Arial"/>
          <w:b/>
          <w:iCs/>
          <w:sz w:val="24"/>
          <w:szCs w:val="24"/>
          <w:lang w:eastAsia="ja-JP"/>
        </w:rPr>
        <w:t xml:space="preserve">: </w:t>
      </w:r>
      <w:r w:rsidRPr="00456B31">
        <w:rPr>
          <w:rFonts w:ascii="Franklin Gothic Book" w:hAnsi="Franklin Gothic Book" w:cs="Arial"/>
          <w:b/>
          <w:bCs/>
        </w:rPr>
        <w:t>Assess Individuals, Families, Groups, Organizations, and Communities</w:t>
      </w:r>
    </w:p>
    <w:p w14:paraId="5F058632" w14:textId="1D066258" w:rsidR="00A50B73" w:rsidRPr="00456B31" w:rsidRDefault="00A50B73"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t>7.1 Macro</w:t>
      </w:r>
      <w:r w:rsidR="00A602DC" w:rsidRPr="00456B31">
        <w:rPr>
          <w:rFonts w:ascii="Franklin Gothic Book" w:hAnsi="Franklin Gothic Book" w:cs="Arial"/>
          <w:bCs/>
        </w:rPr>
        <w:t>:</w:t>
      </w:r>
      <w:r w:rsidRPr="00456B31">
        <w:rPr>
          <w:rFonts w:ascii="Franklin Gothic Book" w:hAnsi="Franklin Gothic Book" w:cs="Arial"/>
          <w:bCs/>
        </w:rPr>
        <w:tab/>
        <w:t>Assess and analyze social systems (e.g., communities, organizations, political systems) using multiple frameworks and synthesis to inform intervention</w:t>
      </w:r>
      <w:r w:rsidR="00664077" w:rsidRPr="00456B31">
        <w:rPr>
          <w:rFonts w:ascii="Franklin Gothic Book" w:hAnsi="Franklin Gothic Book" w:cs="Arial"/>
          <w:bCs/>
        </w:rPr>
        <w:t>.</w:t>
      </w:r>
    </w:p>
    <w:p w14:paraId="09F1D430" w14:textId="77777777" w:rsidR="00121E6C" w:rsidRPr="00456B31" w:rsidRDefault="00121E6C" w:rsidP="00664077">
      <w:pPr>
        <w:spacing w:after="160" w:line="259" w:lineRule="auto"/>
        <w:ind w:left="360"/>
        <w:contextualSpacing/>
        <w:rPr>
          <w:rFonts w:ascii="Franklin Gothic Book" w:hAnsi="Franklin Gothic Book" w:cs="Arial"/>
          <w:bCs/>
        </w:rPr>
      </w:pPr>
    </w:p>
    <w:p w14:paraId="283BB415" w14:textId="18F77D5F" w:rsidR="00A50B73" w:rsidRPr="00456B31" w:rsidRDefault="00A50B73"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t>7.2 Macro</w:t>
      </w:r>
      <w:r w:rsidR="00A602DC" w:rsidRPr="00456B31">
        <w:rPr>
          <w:rFonts w:ascii="Franklin Gothic Book" w:hAnsi="Franklin Gothic Book" w:cs="Arial"/>
          <w:bCs/>
        </w:rPr>
        <w:t>:</w:t>
      </w:r>
      <w:r w:rsidRPr="00456B31">
        <w:rPr>
          <w:rFonts w:ascii="Franklin Gothic Book" w:hAnsi="Franklin Gothic Book" w:cs="Arial"/>
          <w:bCs/>
        </w:rPr>
        <w:tab/>
        <w:t>Synthesize and differentially apply theories, constructs, frameworks and models of human behavior and the social environment to guide assessments and planning macro practice</w:t>
      </w:r>
      <w:r w:rsidR="00664077" w:rsidRPr="00456B31">
        <w:rPr>
          <w:rFonts w:ascii="Franklin Gothic Book" w:hAnsi="Franklin Gothic Book" w:cs="Arial"/>
          <w:bCs/>
        </w:rPr>
        <w:t>.</w:t>
      </w:r>
    </w:p>
    <w:p w14:paraId="558072E8" w14:textId="77777777" w:rsidR="00E12560" w:rsidRPr="00456B31" w:rsidRDefault="00E12560" w:rsidP="00E12560">
      <w:pPr>
        <w:spacing w:after="160" w:line="259" w:lineRule="auto"/>
        <w:contextualSpacing/>
        <w:rPr>
          <w:rFonts w:ascii="Franklin Gothic Book" w:hAnsi="Franklin Gothic Book" w:cs="Arial"/>
          <w:bCs/>
        </w:rPr>
      </w:pPr>
    </w:p>
    <w:p w14:paraId="11AFD51C" w14:textId="4F81E026" w:rsidR="00E12560" w:rsidRPr="00456B31" w:rsidRDefault="00E12560" w:rsidP="00664077">
      <w:pPr>
        <w:tabs>
          <w:tab w:val="decimal" w:pos="360"/>
        </w:tabs>
        <w:rPr>
          <w:rFonts w:ascii="Franklin Gothic Book" w:hAnsi="Franklin Gothic Book" w:cs="Arial"/>
          <w:b/>
          <w:bCs/>
        </w:rPr>
      </w:pPr>
      <w:r w:rsidRPr="00456B31">
        <w:rPr>
          <w:rFonts w:ascii="Franklin Gothic Book" w:eastAsia="Times New Roman" w:hAnsi="Franklin Gothic Book" w:cs="Arial"/>
          <w:b/>
          <w:iCs/>
          <w:sz w:val="24"/>
          <w:szCs w:val="24"/>
          <w:lang w:eastAsia="ja-JP"/>
        </w:rPr>
        <w:t>Competency #8</w:t>
      </w:r>
      <w:r w:rsidR="00664077" w:rsidRPr="00456B31">
        <w:rPr>
          <w:rFonts w:ascii="Franklin Gothic Book" w:eastAsia="Times New Roman" w:hAnsi="Franklin Gothic Book" w:cs="Arial"/>
          <w:b/>
          <w:iCs/>
          <w:sz w:val="24"/>
          <w:szCs w:val="24"/>
          <w:lang w:eastAsia="ja-JP"/>
        </w:rPr>
        <w:t xml:space="preserve">: </w:t>
      </w:r>
      <w:r w:rsidRPr="00456B31">
        <w:rPr>
          <w:rFonts w:ascii="Franklin Gothic Book" w:hAnsi="Franklin Gothic Book" w:cs="Arial"/>
          <w:b/>
          <w:bCs/>
        </w:rPr>
        <w:t>Intervene with Individuals, Families, Groups, Organizations, and Communities</w:t>
      </w:r>
    </w:p>
    <w:p w14:paraId="4FE0663F" w14:textId="69917037" w:rsidR="00A50B73" w:rsidRPr="00456B31" w:rsidRDefault="00A50B73"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t>8.1 Macro</w:t>
      </w:r>
      <w:r w:rsidR="00A602DC" w:rsidRPr="00456B31">
        <w:rPr>
          <w:rFonts w:ascii="Franklin Gothic Book" w:hAnsi="Franklin Gothic Book" w:cs="Arial"/>
          <w:bCs/>
        </w:rPr>
        <w:t>:</w:t>
      </w:r>
      <w:r w:rsidRPr="00456B31">
        <w:rPr>
          <w:rFonts w:ascii="Franklin Gothic Book" w:hAnsi="Franklin Gothic Book" w:cs="Arial"/>
          <w:bCs/>
        </w:rPr>
        <w:tab/>
        <w:t>Identify appropriate intervention and how it is relevant to client/constituent system</w:t>
      </w:r>
      <w:r w:rsidR="00664077" w:rsidRPr="00456B31">
        <w:rPr>
          <w:rFonts w:ascii="Franklin Gothic Book" w:hAnsi="Franklin Gothic Book" w:cs="Arial"/>
          <w:bCs/>
        </w:rPr>
        <w:t>.</w:t>
      </w:r>
    </w:p>
    <w:p w14:paraId="679A0237" w14:textId="77777777" w:rsidR="00121E6C" w:rsidRPr="00456B31" w:rsidRDefault="00121E6C" w:rsidP="00664077">
      <w:pPr>
        <w:spacing w:after="160" w:line="259" w:lineRule="auto"/>
        <w:ind w:left="360"/>
        <w:contextualSpacing/>
        <w:rPr>
          <w:rFonts w:ascii="Franklin Gothic Book" w:hAnsi="Franklin Gothic Book" w:cs="Arial"/>
          <w:bCs/>
        </w:rPr>
      </w:pPr>
    </w:p>
    <w:p w14:paraId="6EBF6131" w14:textId="0B8ACB7F" w:rsidR="00A50B73" w:rsidRPr="00456B31" w:rsidRDefault="00A50B73"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t>8.2 Macro</w:t>
      </w:r>
      <w:r w:rsidR="00A602DC" w:rsidRPr="00456B31">
        <w:rPr>
          <w:rFonts w:ascii="Franklin Gothic Book" w:hAnsi="Franklin Gothic Book" w:cs="Arial"/>
          <w:bCs/>
        </w:rPr>
        <w:t>:</w:t>
      </w:r>
      <w:r w:rsidRPr="00456B31">
        <w:rPr>
          <w:rFonts w:ascii="Franklin Gothic Book" w:hAnsi="Franklin Gothic Book" w:cs="Arial"/>
          <w:bCs/>
        </w:rPr>
        <w:tab/>
        <w:t>Implement a problem-solving sequence when intervening in an organizational, community, or policy practice setting</w:t>
      </w:r>
      <w:r w:rsidR="00664077" w:rsidRPr="00456B31">
        <w:rPr>
          <w:rFonts w:ascii="Franklin Gothic Book" w:hAnsi="Franklin Gothic Book" w:cs="Arial"/>
          <w:bCs/>
        </w:rPr>
        <w:t>.</w:t>
      </w:r>
    </w:p>
    <w:p w14:paraId="1FBE9345" w14:textId="77777777" w:rsidR="00121E6C" w:rsidRPr="00456B31" w:rsidRDefault="00121E6C" w:rsidP="00664077">
      <w:pPr>
        <w:spacing w:after="160" w:line="259" w:lineRule="auto"/>
        <w:ind w:left="360"/>
        <w:contextualSpacing/>
        <w:rPr>
          <w:rFonts w:ascii="Franklin Gothic Book" w:hAnsi="Franklin Gothic Book" w:cs="Arial"/>
          <w:bCs/>
        </w:rPr>
      </w:pPr>
    </w:p>
    <w:p w14:paraId="246E5A3F" w14:textId="3B102839" w:rsidR="00A50B73" w:rsidRPr="00456B31" w:rsidRDefault="00A50B73" w:rsidP="00664077">
      <w:pPr>
        <w:spacing w:after="160" w:line="259" w:lineRule="auto"/>
        <w:ind w:left="360"/>
        <w:contextualSpacing/>
        <w:rPr>
          <w:rFonts w:ascii="Franklin Gothic Book" w:hAnsi="Franklin Gothic Book" w:cs="Arial"/>
          <w:bCs/>
        </w:rPr>
      </w:pPr>
      <w:r w:rsidRPr="00456B31">
        <w:rPr>
          <w:rFonts w:ascii="Franklin Gothic Book" w:hAnsi="Franklin Gothic Book" w:cs="Arial"/>
          <w:bCs/>
        </w:rPr>
        <w:t>8.3 Macro</w:t>
      </w:r>
      <w:r w:rsidR="00A602DC" w:rsidRPr="00456B31">
        <w:rPr>
          <w:rFonts w:ascii="Franklin Gothic Book" w:hAnsi="Franklin Gothic Book" w:cs="Arial"/>
          <w:bCs/>
        </w:rPr>
        <w:t>:</w:t>
      </w:r>
      <w:r w:rsidRPr="00456B31">
        <w:rPr>
          <w:rFonts w:ascii="Franklin Gothic Book" w:hAnsi="Franklin Gothic Book" w:cs="Arial"/>
          <w:bCs/>
        </w:rPr>
        <w:tab/>
        <w:t>Make use of changing technology or innovations that contribute to understanding and addressing problems affecting organizations, communities, or policy</w:t>
      </w:r>
      <w:r w:rsidR="00664077" w:rsidRPr="00456B31">
        <w:rPr>
          <w:rFonts w:ascii="Franklin Gothic Book" w:hAnsi="Franklin Gothic Book" w:cs="Arial"/>
          <w:bCs/>
        </w:rPr>
        <w:t>.</w:t>
      </w:r>
    </w:p>
    <w:p w14:paraId="0EEE0F04" w14:textId="77777777" w:rsidR="00E12560" w:rsidRPr="00456B31" w:rsidRDefault="00E12560" w:rsidP="00E12560">
      <w:pPr>
        <w:spacing w:after="160" w:line="259" w:lineRule="auto"/>
        <w:contextualSpacing/>
        <w:rPr>
          <w:rFonts w:ascii="Franklin Gothic Book" w:eastAsia="Times New Roman" w:hAnsi="Franklin Gothic Book" w:cs="Times New Roman"/>
          <w:color w:val="000000"/>
          <w:sz w:val="24"/>
          <w:szCs w:val="24"/>
        </w:rPr>
      </w:pPr>
    </w:p>
    <w:p w14:paraId="132A408F" w14:textId="6D247E94" w:rsidR="00E12560" w:rsidRPr="00456B31" w:rsidRDefault="00E12560" w:rsidP="00664077">
      <w:pPr>
        <w:tabs>
          <w:tab w:val="decimal" w:pos="360"/>
        </w:tabs>
        <w:rPr>
          <w:rFonts w:ascii="Franklin Gothic Book" w:hAnsi="Franklin Gothic Book" w:cs="Arial"/>
          <w:b/>
          <w:bCs/>
        </w:rPr>
      </w:pPr>
      <w:r w:rsidRPr="00456B31">
        <w:rPr>
          <w:rFonts w:ascii="Franklin Gothic Book" w:eastAsia="Times New Roman" w:hAnsi="Franklin Gothic Book" w:cs="Arial"/>
          <w:b/>
          <w:iCs/>
          <w:sz w:val="24"/>
          <w:szCs w:val="24"/>
          <w:lang w:eastAsia="ja-JP"/>
        </w:rPr>
        <w:t>Competency #9</w:t>
      </w:r>
      <w:r w:rsidR="00664077" w:rsidRPr="00456B31">
        <w:rPr>
          <w:rFonts w:ascii="Franklin Gothic Book" w:eastAsia="Times New Roman" w:hAnsi="Franklin Gothic Book" w:cs="Arial"/>
          <w:b/>
          <w:iCs/>
          <w:sz w:val="24"/>
          <w:szCs w:val="24"/>
          <w:lang w:eastAsia="ja-JP"/>
        </w:rPr>
        <w:t>:</w:t>
      </w:r>
      <w:r w:rsidR="00121E6C" w:rsidRPr="00456B31">
        <w:rPr>
          <w:rFonts w:ascii="Franklin Gothic Book" w:eastAsia="Times New Roman" w:hAnsi="Franklin Gothic Book" w:cs="Arial"/>
          <w:b/>
          <w:iCs/>
          <w:sz w:val="24"/>
          <w:szCs w:val="24"/>
          <w:lang w:eastAsia="ja-JP"/>
        </w:rPr>
        <w:t xml:space="preserve"> </w:t>
      </w:r>
      <w:r w:rsidRPr="00456B31">
        <w:rPr>
          <w:rFonts w:ascii="Franklin Gothic Book" w:hAnsi="Franklin Gothic Book" w:cs="Arial"/>
          <w:b/>
          <w:bCs/>
        </w:rPr>
        <w:t>Evaluate Practice with Individuals, Families, Groups, Organizations, and Communities</w:t>
      </w:r>
    </w:p>
    <w:p w14:paraId="42160687" w14:textId="75657B50" w:rsidR="003E6468" w:rsidRPr="00456B31" w:rsidRDefault="00A50B73" w:rsidP="00664077">
      <w:pPr>
        <w:tabs>
          <w:tab w:val="left" w:pos="360"/>
        </w:tabs>
        <w:ind w:left="36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9.1 Macro</w:t>
      </w:r>
      <w:r w:rsidR="00A602DC" w:rsidRPr="00456B31">
        <w:rPr>
          <w:rFonts w:ascii="Franklin Gothic Book" w:eastAsia="Times New Roman" w:hAnsi="Franklin Gothic Book" w:cs="Times New Roman"/>
          <w:color w:val="000000"/>
          <w:sz w:val="24"/>
          <w:szCs w:val="24"/>
        </w:rPr>
        <w:t xml:space="preserve">: </w:t>
      </w:r>
      <w:r w:rsidRPr="00456B31">
        <w:rPr>
          <w:rFonts w:ascii="Franklin Gothic Book" w:eastAsia="Times New Roman" w:hAnsi="Franklin Gothic Book" w:cs="Times New Roman"/>
          <w:color w:val="000000"/>
          <w:sz w:val="24"/>
          <w:szCs w:val="24"/>
        </w:rPr>
        <w:t>Evaluate the effectiveness of interventions or best practice with programs, organizations, communities, or policy</w:t>
      </w:r>
      <w:r w:rsidR="00121E6C" w:rsidRPr="00456B31">
        <w:rPr>
          <w:rFonts w:ascii="Franklin Gothic Book" w:eastAsia="Times New Roman" w:hAnsi="Franklin Gothic Book" w:cs="Times New Roman"/>
          <w:color w:val="000000"/>
          <w:sz w:val="24"/>
          <w:szCs w:val="24"/>
        </w:rPr>
        <w:t>.</w:t>
      </w:r>
    </w:p>
    <w:p w14:paraId="02C0E2C7" w14:textId="45D1FC0B" w:rsidR="00121E6C" w:rsidRPr="00456B31" w:rsidRDefault="00121E6C" w:rsidP="00664077">
      <w:pPr>
        <w:tabs>
          <w:tab w:val="left" w:pos="360"/>
        </w:tabs>
        <w:ind w:left="360"/>
        <w:rPr>
          <w:rFonts w:ascii="Franklin Gothic Book" w:eastAsia="Times New Roman" w:hAnsi="Franklin Gothic Book" w:cs="Times New Roman"/>
          <w:b/>
          <w:color w:val="000000"/>
          <w:sz w:val="24"/>
          <w:szCs w:val="24"/>
        </w:rPr>
      </w:pPr>
    </w:p>
    <w:p w14:paraId="19BB5D1D" w14:textId="77777777" w:rsidR="00121E6C" w:rsidRPr="00456B31" w:rsidRDefault="00121E6C" w:rsidP="00121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eastAsia="Calibri" w:hAnsi="Franklin Gothic Book" w:cs="Times New Roman"/>
          <w:b/>
          <w:sz w:val="24"/>
          <w:szCs w:val="24"/>
        </w:rPr>
      </w:pPr>
      <w:r w:rsidRPr="00456B31">
        <w:rPr>
          <w:rFonts w:ascii="Franklin Gothic Book" w:eastAsia="Calibri" w:hAnsi="Franklin Gothic Book" w:cs="Times New Roman"/>
          <w:b/>
          <w:sz w:val="24"/>
          <w:szCs w:val="24"/>
        </w:rPr>
        <w:t>Course Structure/Requirements</w:t>
      </w:r>
    </w:p>
    <w:p w14:paraId="62B1C6EC" w14:textId="1562889F" w:rsidR="00121E6C" w:rsidRPr="00456B31" w:rsidRDefault="00121E6C" w:rsidP="00121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eastAsia="Calibri" w:hAnsi="Franklin Gothic Book" w:cs="Times New Roman"/>
          <w:b/>
          <w:sz w:val="24"/>
          <w:szCs w:val="24"/>
        </w:rPr>
      </w:pPr>
      <w:r w:rsidRPr="00456B31">
        <w:rPr>
          <w:rFonts w:ascii="Franklin Gothic Book" w:hAnsi="Franklin Gothic Book" w:cs="Times New Roman"/>
          <w:sz w:val="24"/>
          <w:szCs w:val="24"/>
        </w:rPr>
        <w:t>For a description of the field</w:t>
      </w:r>
      <w:r w:rsidR="00F50A8F" w:rsidRPr="00456B31">
        <w:rPr>
          <w:rFonts w:ascii="Franklin Gothic Book" w:hAnsi="Franklin Gothic Book" w:cs="Times New Roman"/>
          <w:sz w:val="24"/>
          <w:szCs w:val="24"/>
        </w:rPr>
        <w:t xml:space="preserve"> practicum</w:t>
      </w:r>
      <w:r w:rsidRPr="00456B31">
        <w:rPr>
          <w:rFonts w:ascii="Franklin Gothic Book" w:hAnsi="Franklin Gothic Book" w:cs="Times New Roman"/>
          <w:sz w:val="24"/>
          <w:szCs w:val="24"/>
        </w:rPr>
        <w:t xml:space="preserve"> course requirements for all students, please refer to the appropriate sections in the MSW Field Education Manual. </w:t>
      </w:r>
      <w:hyperlink r:id="rId16" w:history="1">
        <w:r w:rsidRPr="00456B31">
          <w:rPr>
            <w:rStyle w:val="Hyperlink"/>
            <w:rFonts w:ascii="Franklin Gothic Book" w:hAnsi="Franklin Gothic Book" w:cs="Times New Roman"/>
            <w:sz w:val="24"/>
            <w:szCs w:val="24"/>
          </w:rPr>
          <w:t>https://www.ssw.umaryland.edu/media/ssw/field-education/Field-Manual-2022-2023.pdf?&amp;</w:t>
        </w:r>
      </w:hyperlink>
    </w:p>
    <w:p w14:paraId="59294A36" w14:textId="77777777" w:rsidR="00121E6C" w:rsidRPr="00456B31" w:rsidRDefault="00121E6C" w:rsidP="00121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eastAsia="Calibri" w:hAnsi="Franklin Gothic Book" w:cs="Times New Roman"/>
          <w:b/>
          <w:sz w:val="24"/>
          <w:szCs w:val="24"/>
        </w:rPr>
      </w:pPr>
    </w:p>
    <w:p w14:paraId="2010EAD6" w14:textId="5C49A2FD" w:rsidR="00121E6C" w:rsidRPr="00456B31" w:rsidRDefault="00121E6C" w:rsidP="00121E6C">
      <w:pPr>
        <w:tabs>
          <w:tab w:val="left" w:pos="360"/>
        </w:tabs>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lastRenderedPageBreak/>
        <w:t xml:space="preserve">Class Attendance </w:t>
      </w:r>
      <w:r w:rsidR="00EA75D6" w:rsidRPr="00456B31">
        <w:rPr>
          <w:rFonts w:ascii="Franklin Gothic Book" w:eastAsia="Times New Roman" w:hAnsi="Franklin Gothic Book" w:cs="Times New Roman"/>
          <w:b/>
          <w:color w:val="000000"/>
          <w:sz w:val="24"/>
          <w:szCs w:val="24"/>
        </w:rPr>
        <w:t>and Field Practicum Schedule</w:t>
      </w:r>
    </w:p>
    <w:p w14:paraId="77B7903B" w14:textId="39B0F57D" w:rsidR="00EA75D6" w:rsidRPr="00456B31" w:rsidRDefault="00121E6C" w:rsidP="00EA75D6">
      <w:pPr>
        <w:widowControl w:val="0"/>
        <w:autoSpaceDE w:val="0"/>
        <w:autoSpaceDN w:val="0"/>
        <w:adjustRightInd w:val="0"/>
        <w:spacing w:after="240"/>
        <w:rPr>
          <w:rFonts w:ascii="Franklin Gothic Book" w:eastAsia="Times New Roman" w:hAnsi="Franklin Gothic Book" w:cs="Times New Roman"/>
          <w:bCs/>
          <w:i/>
          <w:iCs/>
          <w:color w:val="000000"/>
          <w:sz w:val="24"/>
          <w:szCs w:val="24"/>
        </w:rPr>
      </w:pPr>
      <w:r w:rsidRPr="00456B31">
        <w:rPr>
          <w:rFonts w:ascii="Franklin Gothic Book" w:eastAsia="Cambria" w:hAnsi="Franklin Gothic Book" w:cs="Times New Roman"/>
          <w:kern w:val="2"/>
          <w:sz w:val="24"/>
          <w:szCs w:val="24"/>
        </w:rPr>
        <w:t>For a description of attendance requirements for all students, please refer to the appropriate sections in the MSW Field Education Manual.</w:t>
      </w:r>
      <w:r w:rsidR="00EA75D6" w:rsidRPr="00456B31">
        <w:rPr>
          <w:rFonts w:ascii="Franklin Gothic Book" w:eastAsia="Cambria" w:hAnsi="Franklin Gothic Book" w:cs="Times New Roman"/>
          <w:kern w:val="2"/>
          <w:sz w:val="24"/>
          <w:szCs w:val="24"/>
        </w:rPr>
        <w:t xml:space="preserve"> </w:t>
      </w:r>
      <w:r w:rsidR="00EA75D6" w:rsidRPr="00456B31">
        <w:rPr>
          <w:rFonts w:ascii="Franklin Gothic Book" w:hAnsi="Franklin Gothic Book" w:cs="Times New Roman"/>
          <w:sz w:val="24"/>
          <w:szCs w:val="24"/>
        </w:rPr>
        <w:t xml:space="preserve">For a description of the schedule of field practicum days for all students, please refer to the appropriate sections in the MSW Field Education Manual and the Field Education Calendar found at: </w:t>
      </w:r>
      <w:hyperlink r:id="rId17" w:history="1">
        <w:r w:rsidR="00EA75D6" w:rsidRPr="00456B31">
          <w:rPr>
            <w:rStyle w:val="Hyperlink"/>
            <w:rFonts w:ascii="Franklin Gothic Book" w:hAnsi="Franklin Gothic Book" w:cs="Times New Roman"/>
            <w:sz w:val="24"/>
            <w:szCs w:val="24"/>
          </w:rPr>
          <w:t>https://www.ssw.umaryland.edu/field-education/field-calendar--manual/?&amp;</w:t>
        </w:r>
      </w:hyperlink>
    </w:p>
    <w:p w14:paraId="6244029F" w14:textId="77777777" w:rsidR="00121E6C" w:rsidRPr="00456B31" w:rsidRDefault="00121E6C" w:rsidP="00121E6C">
      <w:pPr>
        <w:tabs>
          <w:tab w:val="left" w:pos="360"/>
        </w:tabs>
        <w:spacing w:after="120"/>
        <w:ind w:left="720" w:hanging="720"/>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 xml:space="preserve">Teaching Methodology </w:t>
      </w:r>
    </w:p>
    <w:p w14:paraId="66258425" w14:textId="77777777" w:rsidR="00121E6C" w:rsidRPr="00456B31" w:rsidRDefault="00121E6C" w:rsidP="00121E6C">
      <w:pPr>
        <w:tabs>
          <w:tab w:val="left" w:pos="360"/>
        </w:tabs>
        <w:spacing w:after="120"/>
        <w:ind w:left="720" w:hanging="72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imes New Roman"/>
          <w:color w:val="000000"/>
          <w:sz w:val="24"/>
          <w:szCs w:val="24"/>
        </w:rPr>
        <w:t>Please refer to the following in the MSW Field Education Manual:</w:t>
      </w:r>
    </w:p>
    <w:p w14:paraId="484B7F58" w14:textId="77777777" w:rsidR="00121E6C" w:rsidRPr="00456B31" w:rsidRDefault="00121E6C" w:rsidP="00121E6C">
      <w:pPr>
        <w:numPr>
          <w:ilvl w:val="0"/>
          <w:numId w:val="23"/>
        </w:numPr>
        <w:ind w:left="0" w:firstLine="0"/>
        <w:rPr>
          <w:rFonts w:ascii="Franklin Gothic Book" w:eastAsia="Times New Roman" w:hAnsi="Franklin Gothic Book" w:cstheme="minorHAnsi"/>
          <w:bCs/>
          <w:iCs/>
          <w:sz w:val="24"/>
          <w:szCs w:val="24"/>
        </w:rPr>
      </w:pPr>
      <w:r w:rsidRPr="00456B31">
        <w:rPr>
          <w:rFonts w:ascii="Franklin Gothic Book" w:eastAsia="Times New Roman" w:hAnsi="Franklin Gothic Book" w:cstheme="minorHAnsi"/>
          <w:bCs/>
          <w:iCs/>
          <w:sz w:val="24"/>
          <w:szCs w:val="24"/>
        </w:rPr>
        <w:t>Role and Expectations for Field Instructor</w:t>
      </w:r>
    </w:p>
    <w:p w14:paraId="13612F22" w14:textId="77777777" w:rsidR="00121E6C" w:rsidRPr="00456B31" w:rsidRDefault="00121E6C" w:rsidP="00121E6C">
      <w:pPr>
        <w:numPr>
          <w:ilvl w:val="0"/>
          <w:numId w:val="23"/>
        </w:numPr>
        <w:ind w:left="0" w:firstLine="0"/>
        <w:rPr>
          <w:rFonts w:ascii="Franklin Gothic Book" w:eastAsia="Times New Roman" w:hAnsi="Franklin Gothic Book" w:cstheme="minorHAnsi"/>
          <w:bCs/>
          <w:iCs/>
          <w:sz w:val="24"/>
          <w:szCs w:val="24"/>
        </w:rPr>
      </w:pPr>
      <w:r w:rsidRPr="00456B31">
        <w:rPr>
          <w:rFonts w:ascii="Franklin Gothic Book" w:eastAsia="Times New Roman" w:hAnsi="Franklin Gothic Book" w:cstheme="minorHAnsi"/>
          <w:bCs/>
          <w:iCs/>
          <w:sz w:val="24"/>
          <w:szCs w:val="24"/>
        </w:rPr>
        <w:t>Role and Expectations for Faculty Liaison</w:t>
      </w:r>
    </w:p>
    <w:p w14:paraId="1259EEDD" w14:textId="77777777" w:rsidR="00121E6C" w:rsidRPr="00456B31" w:rsidRDefault="00121E6C" w:rsidP="00121E6C">
      <w:pPr>
        <w:numPr>
          <w:ilvl w:val="0"/>
          <w:numId w:val="23"/>
        </w:numPr>
        <w:ind w:left="0" w:firstLine="0"/>
        <w:rPr>
          <w:rFonts w:ascii="Franklin Gothic Book" w:eastAsia="Times New Roman" w:hAnsi="Franklin Gothic Book" w:cs="Times New Roman"/>
          <w:color w:val="000000"/>
          <w:sz w:val="24"/>
          <w:szCs w:val="24"/>
        </w:rPr>
      </w:pPr>
      <w:r w:rsidRPr="00456B31">
        <w:rPr>
          <w:rFonts w:ascii="Franklin Gothic Book" w:eastAsia="Times New Roman" w:hAnsi="Franklin Gothic Book" w:cstheme="minorHAnsi"/>
          <w:bCs/>
          <w:iCs/>
          <w:sz w:val="24"/>
          <w:szCs w:val="24"/>
        </w:rPr>
        <w:t>Role and Expectations for Student</w:t>
      </w:r>
    </w:p>
    <w:p w14:paraId="1F2D6104" w14:textId="77777777" w:rsidR="00121E6C" w:rsidRPr="00456B31" w:rsidRDefault="00121E6C" w:rsidP="00121E6C">
      <w:pPr>
        <w:rPr>
          <w:rFonts w:ascii="Franklin Gothic Book" w:eastAsia="Times New Roman" w:hAnsi="Franklin Gothic Book" w:cs="Times New Roman"/>
          <w:color w:val="000000"/>
          <w:sz w:val="24"/>
          <w:szCs w:val="24"/>
        </w:rPr>
      </w:pPr>
    </w:p>
    <w:p w14:paraId="2AEF89EE" w14:textId="7EF6C2B1" w:rsidR="00121E6C" w:rsidRPr="00456B31" w:rsidRDefault="00F50A8F" w:rsidP="00121E6C">
      <w:pPr>
        <w:rPr>
          <w:rFonts w:ascii="Franklin Gothic Book" w:eastAsia="Calibri" w:hAnsi="Franklin Gothic Book" w:cs="Times New Roman"/>
          <w:b/>
          <w:spacing w:val="-3"/>
          <w:sz w:val="24"/>
          <w:szCs w:val="24"/>
        </w:rPr>
      </w:pPr>
      <w:r w:rsidRPr="00456B31">
        <w:rPr>
          <w:rFonts w:ascii="Franklin Gothic Book" w:eastAsia="Calibri" w:hAnsi="Franklin Gothic Book" w:cs="Times New Roman"/>
          <w:b/>
          <w:spacing w:val="-3"/>
          <w:sz w:val="24"/>
          <w:szCs w:val="24"/>
        </w:rPr>
        <w:t xml:space="preserve">Conduct at </w:t>
      </w:r>
      <w:r w:rsidR="00121E6C" w:rsidRPr="00456B31">
        <w:rPr>
          <w:rFonts w:ascii="Franklin Gothic Book" w:eastAsia="Calibri" w:hAnsi="Franklin Gothic Book" w:cs="Times New Roman"/>
          <w:b/>
          <w:spacing w:val="-3"/>
          <w:sz w:val="24"/>
          <w:szCs w:val="24"/>
        </w:rPr>
        <w:t>Field</w:t>
      </w:r>
      <w:r w:rsidRPr="00456B31">
        <w:rPr>
          <w:rFonts w:ascii="Franklin Gothic Book" w:eastAsia="Calibri" w:hAnsi="Franklin Gothic Book" w:cs="Times New Roman"/>
          <w:b/>
          <w:spacing w:val="-3"/>
          <w:sz w:val="24"/>
          <w:szCs w:val="24"/>
        </w:rPr>
        <w:t xml:space="preserve"> Practicum </w:t>
      </w:r>
      <w:r w:rsidR="00121E6C" w:rsidRPr="00456B31">
        <w:rPr>
          <w:rFonts w:ascii="Franklin Gothic Book" w:eastAsia="Calibri" w:hAnsi="Franklin Gothic Book" w:cs="Times New Roman"/>
          <w:b/>
          <w:spacing w:val="-3"/>
          <w:sz w:val="24"/>
          <w:szCs w:val="24"/>
        </w:rPr>
        <w:t xml:space="preserve"> </w:t>
      </w:r>
    </w:p>
    <w:p w14:paraId="428B4122" w14:textId="3B3071C7" w:rsidR="00121E6C" w:rsidRPr="00456B31" w:rsidRDefault="00121E6C" w:rsidP="00121E6C">
      <w:pPr>
        <w:rPr>
          <w:rFonts w:ascii="Franklin Gothic Book" w:eastAsia="Calibri" w:hAnsi="Franklin Gothic Book" w:cs="Times New Roman"/>
          <w:sz w:val="24"/>
          <w:szCs w:val="24"/>
        </w:rPr>
      </w:pPr>
      <w:r w:rsidRPr="00456B31">
        <w:rPr>
          <w:rFonts w:ascii="Franklin Gothic Book" w:eastAsia="Calibri" w:hAnsi="Franklin Gothic Book" w:cs="Times New Roman"/>
          <w:sz w:val="24"/>
          <w:szCs w:val="24"/>
        </w:rPr>
        <w:t xml:space="preserve">Disruptive behavior at field </w:t>
      </w:r>
      <w:r w:rsidR="00F50A8F" w:rsidRPr="00456B31">
        <w:rPr>
          <w:rFonts w:ascii="Franklin Gothic Book" w:eastAsia="Calibri" w:hAnsi="Franklin Gothic Book" w:cs="Times New Roman"/>
          <w:sz w:val="24"/>
          <w:szCs w:val="24"/>
        </w:rPr>
        <w:t xml:space="preserve">practicum </w:t>
      </w:r>
      <w:r w:rsidRPr="00456B31">
        <w:rPr>
          <w:rFonts w:ascii="Franklin Gothic Book" w:eastAsia="Calibri" w:hAnsi="Franklin Gothic Book" w:cs="Times New Roman"/>
          <w:sz w:val="24"/>
          <w:szCs w:val="24"/>
        </w:rPr>
        <w:t>settings interferes with the teaching and learning process and provision of client services.  The Field</w:t>
      </w:r>
      <w:r w:rsidR="00CC5481" w:rsidRPr="00456B31">
        <w:rPr>
          <w:rFonts w:ascii="Franklin Gothic Book" w:eastAsia="Calibri" w:hAnsi="Franklin Gothic Book" w:cs="Times New Roman"/>
          <w:sz w:val="24"/>
          <w:szCs w:val="24"/>
        </w:rPr>
        <w:t xml:space="preserve"> Education</w:t>
      </w:r>
      <w:r w:rsidRPr="00456B31">
        <w:rPr>
          <w:rFonts w:ascii="Franklin Gothic Book" w:eastAsia="Calibri" w:hAnsi="Franklin Gothic Book" w:cs="Times New Roman"/>
          <w:sz w:val="24"/>
          <w:szCs w:val="24"/>
        </w:rPr>
        <w:t xml:space="preserve"> Code of Conduct described in the Student Orientation Field</w:t>
      </w:r>
      <w:r w:rsidR="00CC5481" w:rsidRPr="00456B31">
        <w:rPr>
          <w:rFonts w:ascii="Franklin Gothic Book" w:eastAsia="Calibri" w:hAnsi="Franklin Gothic Book" w:cs="Times New Roman"/>
          <w:sz w:val="24"/>
          <w:szCs w:val="24"/>
        </w:rPr>
        <w:t xml:space="preserve"> Education</w:t>
      </w:r>
      <w:r w:rsidRPr="00456B31">
        <w:rPr>
          <w:rFonts w:ascii="Franklin Gothic Book" w:eastAsia="Calibri" w:hAnsi="Franklin Gothic Book" w:cs="Times New Roman"/>
          <w:sz w:val="24"/>
          <w:szCs w:val="24"/>
        </w:rPr>
        <w:t xml:space="preserve"> Handouts and signed by each student in the Electronic Field Notebook identifies the areas of expected student behaviors. </w:t>
      </w:r>
    </w:p>
    <w:p w14:paraId="734E8EBD" w14:textId="77777777" w:rsidR="00121E6C" w:rsidRPr="00456B31" w:rsidRDefault="00121E6C" w:rsidP="00121E6C">
      <w:pPr>
        <w:rPr>
          <w:rFonts w:ascii="Franklin Gothic Book" w:eastAsia="Calibri" w:hAnsi="Franklin Gothic Book" w:cs="Times New Roman"/>
          <w:sz w:val="24"/>
          <w:szCs w:val="24"/>
        </w:rPr>
      </w:pPr>
    </w:p>
    <w:p w14:paraId="27C6DD40" w14:textId="77777777" w:rsidR="00121E6C" w:rsidRPr="00456B31" w:rsidRDefault="00121E6C" w:rsidP="00121E6C">
      <w:pPr>
        <w:rPr>
          <w:rFonts w:ascii="Franklin Gothic Book" w:eastAsia="Calibri" w:hAnsi="Franklin Gothic Book" w:cs="Times New Roman"/>
          <w:b/>
          <w:iCs/>
          <w:sz w:val="24"/>
          <w:szCs w:val="24"/>
        </w:rPr>
      </w:pPr>
      <w:r w:rsidRPr="00456B31">
        <w:rPr>
          <w:rFonts w:ascii="Franklin Gothic Book" w:eastAsia="Calibri" w:hAnsi="Franklin Gothic Book" w:cs="Times New Roman"/>
          <w:b/>
          <w:iCs/>
          <w:sz w:val="24"/>
          <w:szCs w:val="24"/>
        </w:rPr>
        <w:t>Class Participation</w:t>
      </w:r>
    </w:p>
    <w:p w14:paraId="1322AC01" w14:textId="77777777" w:rsidR="00121E6C" w:rsidRPr="00456B31" w:rsidRDefault="00121E6C" w:rsidP="00121E6C">
      <w:pPr>
        <w:pStyle w:val="Paragraphs"/>
        <w:ind w:left="0"/>
        <w:rPr>
          <w:rFonts w:ascii="Franklin Gothic Book" w:hAnsi="Franklin Gothic Book" w:cs="Times New Roman"/>
          <w:sz w:val="24"/>
          <w:szCs w:val="24"/>
        </w:rPr>
      </w:pPr>
      <w:r w:rsidRPr="00456B31">
        <w:rPr>
          <w:rFonts w:ascii="Franklin Gothic Book" w:hAnsi="Franklin Gothic Book" w:cs="Times New Roman"/>
          <w:sz w:val="24"/>
          <w:szCs w:val="24"/>
        </w:rPr>
        <w:t>For a description of participation requirements for all students, please refer to the appropriate sections in the MSW Field Education Manual.</w:t>
      </w:r>
    </w:p>
    <w:p w14:paraId="342D6E57" w14:textId="77777777" w:rsidR="00121E6C" w:rsidRPr="00456B31" w:rsidRDefault="00121E6C" w:rsidP="00121E6C">
      <w:pPr>
        <w:tabs>
          <w:tab w:val="left" w:pos="360"/>
        </w:tabs>
        <w:rPr>
          <w:rFonts w:ascii="Franklin Gothic Book" w:eastAsia="Times New Roman" w:hAnsi="Franklin Gothic Book" w:cs="Times New Roman"/>
          <w:b/>
          <w:color w:val="000000"/>
          <w:sz w:val="24"/>
          <w:szCs w:val="24"/>
        </w:rPr>
      </w:pPr>
      <w:r w:rsidRPr="00456B31">
        <w:rPr>
          <w:rFonts w:ascii="Franklin Gothic Book" w:eastAsia="Times New Roman" w:hAnsi="Franklin Gothic Book" w:cs="Times New Roman"/>
          <w:b/>
          <w:color w:val="000000"/>
          <w:sz w:val="24"/>
          <w:szCs w:val="24"/>
        </w:rPr>
        <w:t>Use of the Electronic Field Notebook (EFN)</w:t>
      </w:r>
    </w:p>
    <w:p w14:paraId="4DEEE07D" w14:textId="77777777" w:rsidR="00121E6C" w:rsidRPr="00456B31" w:rsidRDefault="00121E6C" w:rsidP="00121E6C">
      <w:pPr>
        <w:widowControl w:val="0"/>
        <w:autoSpaceDE w:val="0"/>
        <w:autoSpaceDN w:val="0"/>
        <w:adjustRightInd w:val="0"/>
        <w:spacing w:after="240"/>
        <w:rPr>
          <w:rFonts w:ascii="Franklin Gothic Book" w:eastAsia="Cambria" w:hAnsi="Franklin Gothic Book" w:cs="Times New Roman"/>
          <w:kern w:val="2"/>
          <w:sz w:val="24"/>
          <w:szCs w:val="24"/>
        </w:rPr>
      </w:pPr>
      <w:r w:rsidRPr="00456B31">
        <w:rPr>
          <w:rFonts w:ascii="Franklin Gothic Book" w:eastAsia="Cambria" w:hAnsi="Franklin Gothic Book" w:cs="Times New Roman"/>
          <w:kern w:val="2"/>
          <w:sz w:val="24"/>
          <w:szCs w:val="24"/>
        </w:rPr>
        <w:t xml:space="preserve">The Electronic Field Notebook (EFN) is the online system through which students submit their assignments, receive feedback from their Field Instructor, and keep their Faculty Field Liaison informed of their progress. </w:t>
      </w:r>
    </w:p>
    <w:p w14:paraId="6026EFED" w14:textId="77777777" w:rsidR="00121E6C" w:rsidRPr="00456B31" w:rsidRDefault="00121E6C" w:rsidP="00121E6C">
      <w:pPr>
        <w:rPr>
          <w:rFonts w:ascii="Franklin Gothic Book" w:eastAsia="Calibri" w:hAnsi="Franklin Gothic Book" w:cs="Times New Roman"/>
          <w:b/>
          <w:sz w:val="24"/>
          <w:szCs w:val="24"/>
        </w:rPr>
      </w:pPr>
      <w:r w:rsidRPr="00456B31">
        <w:rPr>
          <w:rFonts w:ascii="Franklin Gothic Book" w:eastAsia="Times New Roman" w:hAnsi="Franklin Gothic Book" w:cs="Times New Roman"/>
          <w:b/>
          <w:color w:val="000000"/>
          <w:sz w:val="24"/>
          <w:szCs w:val="24"/>
        </w:rPr>
        <w:t xml:space="preserve">The Electronic Field Notebook (EFN) </w:t>
      </w:r>
      <w:r w:rsidRPr="00456B31">
        <w:rPr>
          <w:rFonts w:ascii="Franklin Gothic Book" w:eastAsia="Calibri" w:hAnsi="Franklin Gothic Book" w:cs="Times New Roman"/>
          <w:b/>
          <w:sz w:val="24"/>
          <w:szCs w:val="24"/>
        </w:rPr>
        <w:t>Technical Assistance</w:t>
      </w:r>
    </w:p>
    <w:p w14:paraId="50CF531A" w14:textId="77777777" w:rsidR="00121E6C" w:rsidRPr="00456B31" w:rsidRDefault="00121E6C" w:rsidP="00121E6C">
      <w:pPr>
        <w:widowControl w:val="0"/>
        <w:autoSpaceDE w:val="0"/>
        <w:autoSpaceDN w:val="0"/>
        <w:adjustRightInd w:val="0"/>
        <w:spacing w:after="240"/>
        <w:rPr>
          <w:rFonts w:ascii="Franklin Gothic Book" w:eastAsia="Calibri" w:hAnsi="Franklin Gothic Book" w:cs="Times New Roman"/>
          <w:b/>
          <w:color w:val="984806" w:themeColor="accent6" w:themeShade="80"/>
          <w:sz w:val="24"/>
          <w:szCs w:val="24"/>
        </w:rPr>
      </w:pPr>
      <w:r w:rsidRPr="00456B31">
        <w:rPr>
          <w:rFonts w:ascii="Franklin Gothic Book" w:eastAsia="Cambria" w:hAnsi="Franklin Gothic Book" w:cs="Times New Roman"/>
          <w:kern w:val="2"/>
          <w:sz w:val="24"/>
          <w:szCs w:val="24"/>
        </w:rPr>
        <w:t xml:space="preserve">If you need technical assistance at any time during the course or to report a problem with the EFN you can: </w:t>
      </w:r>
      <w:r w:rsidRPr="00456B31">
        <w:rPr>
          <w:rFonts w:ascii="Franklin Gothic Book" w:eastAsia="Franklin Gothic Book" w:hAnsi="Franklin Gothic Book" w:cs="Franklin Gothic Book"/>
          <w:sz w:val="24"/>
          <w:szCs w:val="24"/>
        </w:rPr>
        <w:t>Inform your Faculty Field Liaison for guidance and assistance. If the Faculty Field Liaison is unable to answer your question, contact the Office of Field Education at  </w:t>
      </w:r>
      <w:hyperlink r:id="rId18" w:history="1">
        <w:r w:rsidRPr="00456B31">
          <w:rPr>
            <w:rStyle w:val="Hyperlink"/>
            <w:rFonts w:ascii="Franklin Gothic Book" w:eastAsia="Franklin Gothic Book" w:hAnsi="Franklin Gothic Book" w:cs="Franklin Gothic Book"/>
            <w:sz w:val="24"/>
            <w:szCs w:val="24"/>
          </w:rPr>
          <w:t>fieldeducation@ssw.umaryland.edu</w:t>
        </w:r>
      </w:hyperlink>
    </w:p>
    <w:p w14:paraId="5AAB72E5" w14:textId="77777777" w:rsidR="00121E6C" w:rsidRPr="00456B31" w:rsidRDefault="00121E6C" w:rsidP="00121E6C">
      <w:pPr>
        <w:rPr>
          <w:rFonts w:ascii="Franklin Gothic Book" w:eastAsia="Franklin Gothic Book" w:hAnsi="Franklin Gothic Book" w:cs="Franklin Gothic Book"/>
          <w:b/>
          <w:sz w:val="24"/>
          <w:szCs w:val="24"/>
        </w:rPr>
      </w:pPr>
    </w:p>
    <w:p w14:paraId="31FB5B68" w14:textId="77777777" w:rsidR="00121E6C" w:rsidRPr="00456B31" w:rsidRDefault="00121E6C" w:rsidP="00121E6C">
      <w:pPr>
        <w:tabs>
          <w:tab w:val="left" w:pos="360"/>
        </w:tabs>
        <w:rPr>
          <w:rFonts w:ascii="Franklin Gothic Book" w:eastAsia="Times New Roman" w:hAnsi="Franklin Gothic Book" w:cs="Times New Roman"/>
          <w:b/>
          <w:color w:val="000000"/>
          <w:sz w:val="24"/>
          <w:szCs w:val="24"/>
        </w:rPr>
      </w:pPr>
    </w:p>
    <w:sectPr w:rsidR="00121E6C" w:rsidRPr="00456B31" w:rsidSect="00B2448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DC0C" w14:textId="77777777" w:rsidR="00DF6208" w:rsidRDefault="00DF6208" w:rsidP="00430992">
      <w:r>
        <w:separator/>
      </w:r>
    </w:p>
  </w:endnote>
  <w:endnote w:type="continuationSeparator" w:id="0">
    <w:p w14:paraId="2AA3A784" w14:textId="77777777" w:rsidR="00DF6208" w:rsidRDefault="00DF6208" w:rsidP="0043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EE59" w14:textId="77777777" w:rsidR="00DF6208" w:rsidRDefault="00DF6208" w:rsidP="00430992">
      <w:r>
        <w:separator/>
      </w:r>
    </w:p>
  </w:footnote>
  <w:footnote w:type="continuationSeparator" w:id="0">
    <w:p w14:paraId="04778B0F" w14:textId="77777777" w:rsidR="00DF6208" w:rsidRDefault="00DF6208" w:rsidP="0043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045E" w14:textId="58A4F9C9" w:rsidR="004924E2" w:rsidRDefault="004924E2" w:rsidP="004924E2">
    <w:pPr>
      <w:pStyle w:val="BasicParagraph"/>
      <w:tabs>
        <w:tab w:val="right" w:pos="9450"/>
      </w:tabs>
      <w:ind w:right="-810"/>
      <w:jc w:val="right"/>
    </w:pPr>
    <w:r w:rsidRPr="00CA082C">
      <w:rPr>
        <w:noProof/>
        <w:highlight w:val="yellow"/>
      </w:rPr>
      <w:drawing>
        <wp:anchor distT="0" distB="0" distL="114300" distR="114300" simplePos="0" relativeHeight="251659264" behindDoc="0" locked="0" layoutInCell="1" allowOverlap="1" wp14:anchorId="4AA18B4F" wp14:editId="692A370F">
          <wp:simplePos x="0" y="0"/>
          <wp:positionH relativeFrom="column">
            <wp:posOffset>-560070</wp:posOffset>
          </wp:positionH>
          <wp:positionV relativeFrom="paragraph">
            <wp:posOffset>7620</wp:posOffset>
          </wp:positionV>
          <wp:extent cx="2509520" cy="660400"/>
          <wp:effectExtent l="0" t="0" r="5080" b="6350"/>
          <wp:wrapThrough wrapText="bothSides">
            <wp:wrapPolygon edited="0">
              <wp:start x="0" y="0"/>
              <wp:lineTo x="0" y="21185"/>
              <wp:lineTo x="21480" y="21185"/>
              <wp:lineTo x="21480" y="0"/>
              <wp:lineTo x="0" y="0"/>
            </wp:wrapPolygon>
          </wp:wrapThrough>
          <wp:docPr id="1" name="Picture 1"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School_Social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A253452" w14:textId="23558375" w:rsidR="004924E2" w:rsidRPr="006D5201" w:rsidRDefault="007B4943" w:rsidP="007B4943">
    <w:pPr>
      <w:pStyle w:val="BasicParagraph"/>
      <w:spacing w:line="240" w:lineRule="auto"/>
      <w:ind w:left="-720" w:right="-806" w:firstLine="360"/>
      <w:rPr>
        <w:rFonts w:ascii="Franklin Gothic Medium" w:hAnsi="Franklin Gothic Medium" w:cs="GothamNarrow-MediumItalic"/>
        <w:i/>
        <w:iCs/>
      </w:rPr>
    </w:pPr>
    <w:r>
      <w:rPr>
        <w:rFonts w:ascii="Franklin Gothic Medium" w:hAnsi="Franklin Gothic Medium" w:cs="GothamNarrow-MediumItalic"/>
        <w:i/>
        <w:iCs/>
      </w:rPr>
      <w:t xml:space="preserve">      </w:t>
    </w:r>
    <w:r w:rsidR="004924E2" w:rsidRPr="006D5201">
      <w:rPr>
        <w:rFonts w:ascii="Franklin Gothic Medium" w:hAnsi="Franklin Gothic Medium" w:cs="GothamNarrow-MediumItalic"/>
        <w:i/>
        <w:iCs/>
      </w:rPr>
      <w:t>SW</w:t>
    </w:r>
    <w:r w:rsidR="004924E2">
      <w:rPr>
        <w:rFonts w:ascii="Franklin Gothic Medium" w:hAnsi="Franklin Gothic Medium" w:cs="GothamNarrow-MediumItalic"/>
        <w:i/>
        <w:iCs/>
      </w:rPr>
      <w:t>OA</w:t>
    </w:r>
    <w:r w:rsidR="004924E2" w:rsidRPr="006D5201">
      <w:rPr>
        <w:rFonts w:ascii="Franklin Gothic Medium" w:hAnsi="Franklin Gothic Medium" w:cs="GothamNarrow-MediumItalic"/>
        <w:i/>
        <w:iCs/>
      </w:rPr>
      <w:t xml:space="preserve"> 794 &amp; 795:</w:t>
    </w:r>
    <w:r>
      <w:rPr>
        <w:rFonts w:ascii="Franklin Gothic Medium" w:hAnsi="Franklin Gothic Medium" w:cs="GothamNarrow-MediumItalic"/>
        <w:i/>
        <w:iCs/>
      </w:rPr>
      <w:t xml:space="preserve"> </w:t>
    </w:r>
    <w:r w:rsidR="004924E2" w:rsidRPr="006D5201">
      <w:rPr>
        <w:rFonts w:ascii="Franklin Gothic Medium" w:hAnsi="Franklin Gothic Medium" w:cs="GothamNarrow-MediumItalic"/>
        <w:i/>
        <w:iCs/>
      </w:rPr>
      <w:t xml:space="preserve">Advanced </w:t>
    </w:r>
    <w:r w:rsidR="004924E2">
      <w:rPr>
        <w:rFonts w:ascii="Franklin Gothic Medium" w:hAnsi="Franklin Gothic Medium" w:cs="GothamNarrow-MediumItalic"/>
        <w:i/>
        <w:iCs/>
      </w:rPr>
      <w:t xml:space="preserve">Macro </w:t>
    </w:r>
    <w:r w:rsidR="004924E2" w:rsidRPr="006D5201">
      <w:rPr>
        <w:rFonts w:ascii="Franklin Gothic Medium" w:hAnsi="Franklin Gothic Medium" w:cs="GothamNarrow-MediumItalic"/>
        <w:i/>
        <w:iCs/>
      </w:rPr>
      <w:t>Field Education Syllabus</w:t>
    </w:r>
  </w:p>
  <w:p w14:paraId="005516B1" w14:textId="77777777" w:rsidR="004924E2" w:rsidRPr="006D5201" w:rsidRDefault="004924E2" w:rsidP="004924E2">
    <w:pPr>
      <w:pStyle w:val="BasicParagraph"/>
      <w:spacing w:line="240" w:lineRule="auto"/>
      <w:ind w:left="-1080" w:right="-806"/>
      <w:jc w:val="right"/>
      <w:rPr>
        <w:rFonts w:ascii="Franklin Gothic Medium" w:hAnsi="Franklin Gothic Medium" w:cs="GothamNarrow-MediumItalic"/>
        <w:i/>
        <w:iCs/>
      </w:rPr>
    </w:pPr>
    <w:r w:rsidRPr="006D5201">
      <w:rPr>
        <w:rFonts w:ascii="Franklin Gothic Medium" w:hAnsi="Franklin Gothic Medium" w:cs="GothamNarrow-MediumItalic"/>
        <w:i/>
        <w:iCs/>
      </w:rPr>
      <w:t>Tuesday/Wednesday/Thursday or</w:t>
    </w:r>
  </w:p>
  <w:p w14:paraId="5B54432A" w14:textId="77777777" w:rsidR="004924E2" w:rsidRPr="006D5201" w:rsidRDefault="004924E2" w:rsidP="004924E2">
    <w:pPr>
      <w:pStyle w:val="BasicParagraph"/>
      <w:spacing w:line="240" w:lineRule="auto"/>
      <w:ind w:left="-1080" w:right="-806"/>
      <w:jc w:val="right"/>
      <w:rPr>
        <w:rFonts w:ascii="Franklin Gothic Medium" w:hAnsi="Franklin Gothic Medium" w:cs="GothamNarrow-MediumItalic"/>
        <w:i/>
        <w:iCs/>
      </w:rPr>
    </w:pPr>
    <w:r w:rsidRPr="006D5201">
      <w:rPr>
        <w:rFonts w:ascii="Franklin Gothic Medium" w:hAnsi="Franklin Gothic Medium" w:cs="GothamNarrow-MediumItalic"/>
        <w:i/>
        <w:iCs/>
      </w:rPr>
      <w:t>Two days/week September - July</w:t>
    </w:r>
  </w:p>
  <w:p w14:paraId="747305F2" w14:textId="77777777" w:rsidR="00363B8B" w:rsidRDefault="00363B8B" w:rsidP="000B14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EA5"/>
    <w:multiLevelType w:val="hybridMultilevel"/>
    <w:tmpl w:val="F2C88444"/>
    <w:lvl w:ilvl="0" w:tplc="4608EC0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8AFEDA14">
      <w:numFmt w:val="bullet"/>
      <w:lvlText w:val="-"/>
      <w:lvlJc w:val="left"/>
      <w:pPr>
        <w:ind w:left="1620" w:hanging="360"/>
      </w:pPr>
      <w:rPr>
        <w:rFonts w:ascii="Franklin Gothic Book" w:eastAsiaTheme="minorHAnsi" w:hAnsi="Franklin Gothic Book" w:cstheme="minorHAnsi"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5B2ABB"/>
    <w:multiLevelType w:val="hybridMultilevel"/>
    <w:tmpl w:val="9372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4B9F"/>
    <w:multiLevelType w:val="hybridMultilevel"/>
    <w:tmpl w:val="C8BC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1045"/>
    <w:multiLevelType w:val="hybridMultilevel"/>
    <w:tmpl w:val="C0C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469D5"/>
    <w:multiLevelType w:val="hybridMultilevel"/>
    <w:tmpl w:val="4D0666CA"/>
    <w:lvl w:ilvl="0" w:tplc="D2D010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920A8"/>
    <w:multiLevelType w:val="hybridMultilevel"/>
    <w:tmpl w:val="EF60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41E66"/>
    <w:multiLevelType w:val="hybridMultilevel"/>
    <w:tmpl w:val="E9C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E1839"/>
    <w:multiLevelType w:val="hybridMultilevel"/>
    <w:tmpl w:val="4EA8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52499"/>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9366B5E"/>
    <w:multiLevelType w:val="hybridMultilevel"/>
    <w:tmpl w:val="9DD2F09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0FCC"/>
    <w:multiLevelType w:val="hybridMultilevel"/>
    <w:tmpl w:val="90D240D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02B99"/>
    <w:multiLevelType w:val="hybridMultilevel"/>
    <w:tmpl w:val="888A90F4"/>
    <w:lvl w:ilvl="0" w:tplc="5378A0FA">
      <w:start w:val="1"/>
      <w:numFmt w:val="bullet"/>
      <w:lvlText w:val=""/>
      <w:lvlJc w:val="left"/>
      <w:pPr>
        <w:ind w:left="7470" w:hanging="360"/>
      </w:pPr>
      <w:rPr>
        <w:rFonts w:ascii="Symbol" w:hAnsi="Symbol" w:hint="default"/>
      </w:rPr>
    </w:lvl>
    <w:lvl w:ilvl="1" w:tplc="04090003">
      <w:start w:val="1"/>
      <w:numFmt w:val="bullet"/>
      <w:lvlText w:val="o"/>
      <w:lvlJc w:val="left"/>
      <w:pPr>
        <w:ind w:left="8190" w:hanging="360"/>
      </w:pPr>
      <w:rPr>
        <w:rFonts w:ascii="Courier New" w:hAnsi="Courier New" w:cs="Times New Roman" w:hint="default"/>
      </w:rPr>
    </w:lvl>
    <w:lvl w:ilvl="2" w:tplc="04090005">
      <w:start w:val="1"/>
      <w:numFmt w:val="bullet"/>
      <w:lvlText w:val=""/>
      <w:lvlJc w:val="left"/>
      <w:pPr>
        <w:ind w:left="8910" w:hanging="360"/>
      </w:pPr>
      <w:rPr>
        <w:rFonts w:ascii="Wingdings" w:hAnsi="Wingdings" w:hint="default"/>
      </w:rPr>
    </w:lvl>
    <w:lvl w:ilvl="3" w:tplc="04090001">
      <w:start w:val="1"/>
      <w:numFmt w:val="bullet"/>
      <w:lvlText w:val=""/>
      <w:lvlJc w:val="left"/>
      <w:pPr>
        <w:ind w:left="9630" w:hanging="360"/>
      </w:pPr>
      <w:rPr>
        <w:rFonts w:ascii="Symbol" w:hAnsi="Symbol" w:hint="default"/>
      </w:rPr>
    </w:lvl>
    <w:lvl w:ilvl="4" w:tplc="04090003">
      <w:start w:val="1"/>
      <w:numFmt w:val="bullet"/>
      <w:lvlText w:val="o"/>
      <w:lvlJc w:val="left"/>
      <w:pPr>
        <w:ind w:left="10350" w:hanging="360"/>
      </w:pPr>
      <w:rPr>
        <w:rFonts w:ascii="Courier New" w:hAnsi="Courier New" w:cs="Times New Roman" w:hint="default"/>
      </w:rPr>
    </w:lvl>
    <w:lvl w:ilvl="5" w:tplc="04090005">
      <w:start w:val="1"/>
      <w:numFmt w:val="bullet"/>
      <w:lvlText w:val=""/>
      <w:lvlJc w:val="left"/>
      <w:pPr>
        <w:ind w:left="11070" w:hanging="360"/>
      </w:pPr>
      <w:rPr>
        <w:rFonts w:ascii="Wingdings" w:hAnsi="Wingdings" w:hint="default"/>
      </w:rPr>
    </w:lvl>
    <w:lvl w:ilvl="6" w:tplc="04090001">
      <w:start w:val="1"/>
      <w:numFmt w:val="bullet"/>
      <w:lvlText w:val=""/>
      <w:lvlJc w:val="left"/>
      <w:pPr>
        <w:ind w:left="11790" w:hanging="360"/>
      </w:pPr>
      <w:rPr>
        <w:rFonts w:ascii="Symbol" w:hAnsi="Symbol" w:hint="default"/>
      </w:rPr>
    </w:lvl>
    <w:lvl w:ilvl="7" w:tplc="04090003">
      <w:start w:val="1"/>
      <w:numFmt w:val="bullet"/>
      <w:lvlText w:val="o"/>
      <w:lvlJc w:val="left"/>
      <w:pPr>
        <w:ind w:left="12510" w:hanging="360"/>
      </w:pPr>
      <w:rPr>
        <w:rFonts w:ascii="Courier New" w:hAnsi="Courier New" w:cs="Times New Roman" w:hint="default"/>
      </w:rPr>
    </w:lvl>
    <w:lvl w:ilvl="8" w:tplc="04090005">
      <w:start w:val="1"/>
      <w:numFmt w:val="bullet"/>
      <w:lvlText w:val=""/>
      <w:lvlJc w:val="left"/>
      <w:pPr>
        <w:ind w:left="13230" w:hanging="360"/>
      </w:pPr>
      <w:rPr>
        <w:rFonts w:ascii="Wingdings" w:hAnsi="Wingdings" w:hint="default"/>
      </w:rPr>
    </w:lvl>
  </w:abstractNum>
  <w:abstractNum w:abstractNumId="12" w15:restartNumberingAfterBreak="0">
    <w:nsid w:val="22BD5C65"/>
    <w:multiLevelType w:val="hybridMultilevel"/>
    <w:tmpl w:val="C3A4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30197"/>
    <w:multiLevelType w:val="hybridMultilevel"/>
    <w:tmpl w:val="67D6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40FC0"/>
    <w:multiLevelType w:val="hybridMultilevel"/>
    <w:tmpl w:val="D5E4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C554F"/>
    <w:multiLevelType w:val="hybridMultilevel"/>
    <w:tmpl w:val="D62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22B33"/>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C01531A"/>
    <w:multiLevelType w:val="hybridMultilevel"/>
    <w:tmpl w:val="3732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03E36"/>
    <w:multiLevelType w:val="hybridMultilevel"/>
    <w:tmpl w:val="D7EC23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0847863"/>
    <w:multiLevelType w:val="hybridMultilevel"/>
    <w:tmpl w:val="900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442DE"/>
    <w:multiLevelType w:val="multilevel"/>
    <w:tmpl w:val="C4D22F00"/>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170" w:hanging="720"/>
      </w:pPr>
      <w:rPr>
        <w:rFonts w:asciiTheme="minorHAnsi" w:hAnsiTheme="minorHAnsi"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2143C1A"/>
    <w:multiLevelType w:val="hybridMultilevel"/>
    <w:tmpl w:val="F63ABD56"/>
    <w:lvl w:ilvl="0" w:tplc="11567A44">
      <w:start w:val="1"/>
      <w:numFmt w:val="decimal"/>
      <w:lvlText w:val="%1."/>
      <w:lvlJc w:val="left"/>
      <w:pPr>
        <w:tabs>
          <w:tab w:val="num" w:pos="720"/>
        </w:tabs>
        <w:ind w:left="720" w:hanging="360"/>
      </w:pPr>
      <w:rPr>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478C767C"/>
    <w:multiLevelType w:val="hybridMultilevel"/>
    <w:tmpl w:val="72EE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A018B"/>
    <w:multiLevelType w:val="multilevel"/>
    <w:tmpl w:val="B3DA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32ADD"/>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BA962E5"/>
    <w:multiLevelType w:val="hybridMultilevel"/>
    <w:tmpl w:val="C28E5D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6F7F4A"/>
    <w:multiLevelType w:val="hybridMultilevel"/>
    <w:tmpl w:val="C38A170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45681"/>
    <w:multiLevelType w:val="hybridMultilevel"/>
    <w:tmpl w:val="BC2452AC"/>
    <w:lvl w:ilvl="0" w:tplc="4F98E78C">
      <w:start w:val="1"/>
      <w:numFmt w:val="decimal"/>
      <w:lvlText w:val="%1."/>
      <w:lvlJc w:val="left"/>
      <w:pPr>
        <w:tabs>
          <w:tab w:val="num" w:pos="720"/>
        </w:tabs>
        <w:ind w:left="720" w:hanging="360"/>
      </w:pPr>
      <w:rPr>
        <w:rFonts w:hint="default"/>
      </w:rPr>
    </w:lvl>
    <w:lvl w:ilvl="1" w:tplc="122461C4">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5C5535"/>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503136C0"/>
    <w:multiLevelType w:val="hybridMultilevel"/>
    <w:tmpl w:val="8D04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605B1"/>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1E170BC"/>
    <w:multiLevelType w:val="hybridMultilevel"/>
    <w:tmpl w:val="6EA893AA"/>
    <w:lvl w:ilvl="0" w:tplc="E250D9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0B0BB4"/>
    <w:multiLevelType w:val="hybridMultilevel"/>
    <w:tmpl w:val="59F0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926DE"/>
    <w:multiLevelType w:val="hybridMultilevel"/>
    <w:tmpl w:val="8B220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5752B75"/>
    <w:multiLevelType w:val="hybridMultilevel"/>
    <w:tmpl w:val="E5988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5DF0EB2"/>
    <w:multiLevelType w:val="hybridMultilevel"/>
    <w:tmpl w:val="E9BC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86A99"/>
    <w:multiLevelType w:val="multilevel"/>
    <w:tmpl w:val="62E67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C975310"/>
    <w:multiLevelType w:val="hybridMultilevel"/>
    <w:tmpl w:val="E068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4C4CF2"/>
    <w:multiLevelType w:val="hybridMultilevel"/>
    <w:tmpl w:val="44E0C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36038E"/>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AF21464"/>
    <w:multiLevelType w:val="hybridMultilevel"/>
    <w:tmpl w:val="06F8D77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E4A638E"/>
    <w:multiLevelType w:val="hybridMultilevel"/>
    <w:tmpl w:val="F8F685E8"/>
    <w:lvl w:ilvl="0" w:tplc="AAA4D6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2" w15:restartNumberingAfterBreak="0">
    <w:nsid w:val="716E4E58"/>
    <w:multiLevelType w:val="hybridMultilevel"/>
    <w:tmpl w:val="955C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D04FD"/>
    <w:multiLevelType w:val="hybridMultilevel"/>
    <w:tmpl w:val="02B076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61486"/>
    <w:multiLevelType w:val="hybridMultilevel"/>
    <w:tmpl w:val="F92E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903436">
    <w:abstractNumId w:val="28"/>
  </w:num>
  <w:num w:numId="2" w16cid:durableId="2142265775">
    <w:abstractNumId w:val="37"/>
  </w:num>
  <w:num w:numId="3" w16cid:durableId="1503201960">
    <w:abstractNumId w:val="1"/>
  </w:num>
  <w:num w:numId="4" w16cid:durableId="1608385459">
    <w:abstractNumId w:val="30"/>
  </w:num>
  <w:num w:numId="5" w16cid:durableId="1850096865">
    <w:abstractNumId w:val="6"/>
  </w:num>
  <w:num w:numId="6" w16cid:durableId="1495105049">
    <w:abstractNumId w:val="39"/>
  </w:num>
  <w:num w:numId="7" w16cid:durableId="1767731346">
    <w:abstractNumId w:val="8"/>
  </w:num>
  <w:num w:numId="8" w16cid:durableId="2099864255">
    <w:abstractNumId w:val="24"/>
  </w:num>
  <w:num w:numId="9" w16cid:durableId="515582857">
    <w:abstractNumId w:val="15"/>
  </w:num>
  <w:num w:numId="10" w16cid:durableId="1921789808">
    <w:abstractNumId w:val="26"/>
  </w:num>
  <w:num w:numId="11" w16cid:durableId="1332413475">
    <w:abstractNumId w:val="17"/>
  </w:num>
  <w:num w:numId="12" w16cid:durableId="14527498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1882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16856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09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214853">
    <w:abstractNumId w:val="20"/>
  </w:num>
  <w:num w:numId="17" w16cid:durableId="1811822382">
    <w:abstractNumId w:val="25"/>
  </w:num>
  <w:num w:numId="18" w16cid:durableId="769473354">
    <w:abstractNumId w:val="16"/>
  </w:num>
  <w:num w:numId="19" w16cid:durableId="7081471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9502889">
    <w:abstractNumId w:val="11"/>
  </w:num>
  <w:num w:numId="21" w16cid:durableId="1860460835">
    <w:abstractNumId w:val="10"/>
  </w:num>
  <w:num w:numId="22" w16cid:durableId="237057464">
    <w:abstractNumId w:val="4"/>
  </w:num>
  <w:num w:numId="23" w16cid:durableId="1377389924">
    <w:abstractNumId w:val="9"/>
  </w:num>
  <w:num w:numId="24" w16cid:durableId="493227538">
    <w:abstractNumId w:val="32"/>
  </w:num>
  <w:num w:numId="25" w16cid:durableId="1674337177">
    <w:abstractNumId w:val="40"/>
  </w:num>
  <w:num w:numId="26" w16cid:durableId="2018194616">
    <w:abstractNumId w:val="27"/>
  </w:num>
  <w:num w:numId="27" w16cid:durableId="111555488">
    <w:abstractNumId w:val="0"/>
  </w:num>
  <w:num w:numId="28" w16cid:durableId="1559317399">
    <w:abstractNumId w:val="41"/>
  </w:num>
  <w:num w:numId="29" w16cid:durableId="1310986742">
    <w:abstractNumId w:val="29"/>
  </w:num>
  <w:num w:numId="30" w16cid:durableId="2002849853">
    <w:abstractNumId w:val="3"/>
  </w:num>
  <w:num w:numId="31" w16cid:durableId="45683835">
    <w:abstractNumId w:val="19"/>
  </w:num>
  <w:num w:numId="32" w16cid:durableId="1747263785">
    <w:abstractNumId w:val="44"/>
  </w:num>
  <w:num w:numId="33" w16cid:durableId="1047727322">
    <w:abstractNumId w:val="42"/>
  </w:num>
  <w:num w:numId="34" w16cid:durableId="1013919349">
    <w:abstractNumId w:val="12"/>
  </w:num>
  <w:num w:numId="35" w16cid:durableId="654914247">
    <w:abstractNumId w:val="13"/>
  </w:num>
  <w:num w:numId="36" w16cid:durableId="1080521534">
    <w:abstractNumId w:val="22"/>
  </w:num>
  <w:num w:numId="37" w16cid:durableId="921138568">
    <w:abstractNumId w:val="5"/>
  </w:num>
  <w:num w:numId="38" w16cid:durableId="69157662">
    <w:abstractNumId w:val="2"/>
  </w:num>
  <w:num w:numId="39" w16cid:durableId="1436633518">
    <w:abstractNumId w:val="23"/>
  </w:num>
  <w:num w:numId="40" w16cid:durableId="1466921664">
    <w:abstractNumId w:val="21"/>
  </w:num>
  <w:num w:numId="41" w16cid:durableId="1825316157">
    <w:abstractNumId w:val="38"/>
  </w:num>
  <w:num w:numId="42" w16cid:durableId="1822498159">
    <w:abstractNumId w:val="7"/>
  </w:num>
  <w:num w:numId="43" w16cid:durableId="1058742585">
    <w:abstractNumId w:val="43"/>
  </w:num>
  <w:num w:numId="44" w16cid:durableId="2028746585">
    <w:abstractNumId w:val="36"/>
  </w:num>
  <w:num w:numId="45" w16cid:durableId="459961025">
    <w:abstractNumId w:val="31"/>
  </w:num>
  <w:num w:numId="46" w16cid:durableId="186413542">
    <w:abstractNumId w:val="14"/>
  </w:num>
  <w:num w:numId="47" w16cid:durableId="10590942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58"/>
    <w:rsid w:val="00017934"/>
    <w:rsid w:val="00031BFD"/>
    <w:rsid w:val="00032408"/>
    <w:rsid w:val="00033377"/>
    <w:rsid w:val="00043B85"/>
    <w:rsid w:val="00043F27"/>
    <w:rsid w:val="00047924"/>
    <w:rsid w:val="00051B4B"/>
    <w:rsid w:val="00055040"/>
    <w:rsid w:val="000552B6"/>
    <w:rsid w:val="000745C1"/>
    <w:rsid w:val="000821B8"/>
    <w:rsid w:val="00090A7D"/>
    <w:rsid w:val="00095B01"/>
    <w:rsid w:val="00096A3E"/>
    <w:rsid w:val="000A4B62"/>
    <w:rsid w:val="000A7DF6"/>
    <w:rsid w:val="000B140A"/>
    <w:rsid w:val="000B58C9"/>
    <w:rsid w:val="000B5BC0"/>
    <w:rsid w:val="000B63E8"/>
    <w:rsid w:val="000E2F40"/>
    <w:rsid w:val="000E7C53"/>
    <w:rsid w:val="000F0993"/>
    <w:rsid w:val="000F402E"/>
    <w:rsid w:val="000F5FE1"/>
    <w:rsid w:val="000F6D13"/>
    <w:rsid w:val="001003F2"/>
    <w:rsid w:val="00101EC1"/>
    <w:rsid w:val="00106EA6"/>
    <w:rsid w:val="0011344A"/>
    <w:rsid w:val="0011552F"/>
    <w:rsid w:val="00121356"/>
    <w:rsid w:val="00121E6C"/>
    <w:rsid w:val="00122909"/>
    <w:rsid w:val="00132FC5"/>
    <w:rsid w:val="00136B56"/>
    <w:rsid w:val="00144508"/>
    <w:rsid w:val="00144778"/>
    <w:rsid w:val="00152CF0"/>
    <w:rsid w:val="001574C5"/>
    <w:rsid w:val="00160715"/>
    <w:rsid w:val="00165E56"/>
    <w:rsid w:val="00171247"/>
    <w:rsid w:val="001827E5"/>
    <w:rsid w:val="00185A3E"/>
    <w:rsid w:val="001B07C2"/>
    <w:rsid w:val="001B5F96"/>
    <w:rsid w:val="001B6C74"/>
    <w:rsid w:val="001D0A1A"/>
    <w:rsid w:val="001D197D"/>
    <w:rsid w:val="001D5345"/>
    <w:rsid w:val="00202093"/>
    <w:rsid w:val="00207358"/>
    <w:rsid w:val="00235EDD"/>
    <w:rsid w:val="00243AEB"/>
    <w:rsid w:val="00244933"/>
    <w:rsid w:val="002468E2"/>
    <w:rsid w:val="002527B5"/>
    <w:rsid w:val="00255743"/>
    <w:rsid w:val="00255E3F"/>
    <w:rsid w:val="002625D5"/>
    <w:rsid w:val="0027713A"/>
    <w:rsid w:val="002A2916"/>
    <w:rsid w:val="002B06C5"/>
    <w:rsid w:val="002B0A30"/>
    <w:rsid w:val="002D01C1"/>
    <w:rsid w:val="002E17C6"/>
    <w:rsid w:val="0030397F"/>
    <w:rsid w:val="00303A00"/>
    <w:rsid w:val="00307D57"/>
    <w:rsid w:val="00313A8A"/>
    <w:rsid w:val="00314BD2"/>
    <w:rsid w:val="00317DC6"/>
    <w:rsid w:val="00345010"/>
    <w:rsid w:val="00345380"/>
    <w:rsid w:val="0035051F"/>
    <w:rsid w:val="003536EB"/>
    <w:rsid w:val="003562CF"/>
    <w:rsid w:val="00362022"/>
    <w:rsid w:val="00363B8B"/>
    <w:rsid w:val="003734F3"/>
    <w:rsid w:val="00373D3F"/>
    <w:rsid w:val="00381079"/>
    <w:rsid w:val="003813A8"/>
    <w:rsid w:val="00381F45"/>
    <w:rsid w:val="003B7AF3"/>
    <w:rsid w:val="003C00B4"/>
    <w:rsid w:val="003C1121"/>
    <w:rsid w:val="003C158A"/>
    <w:rsid w:val="003D46FB"/>
    <w:rsid w:val="003E6468"/>
    <w:rsid w:val="003F4FE2"/>
    <w:rsid w:val="00406680"/>
    <w:rsid w:val="00413038"/>
    <w:rsid w:val="00413ECC"/>
    <w:rsid w:val="00420E6C"/>
    <w:rsid w:val="00421486"/>
    <w:rsid w:val="00421CEA"/>
    <w:rsid w:val="00430992"/>
    <w:rsid w:val="0044093E"/>
    <w:rsid w:val="00443778"/>
    <w:rsid w:val="00446781"/>
    <w:rsid w:val="00456B31"/>
    <w:rsid w:val="004650DF"/>
    <w:rsid w:val="00465AA3"/>
    <w:rsid w:val="0047565D"/>
    <w:rsid w:val="004778AE"/>
    <w:rsid w:val="004816F2"/>
    <w:rsid w:val="00490CD1"/>
    <w:rsid w:val="004924E2"/>
    <w:rsid w:val="00496807"/>
    <w:rsid w:val="004A5D04"/>
    <w:rsid w:val="004B3AB4"/>
    <w:rsid w:val="004B3E72"/>
    <w:rsid w:val="004B6335"/>
    <w:rsid w:val="004D2B69"/>
    <w:rsid w:val="004D7ED3"/>
    <w:rsid w:val="004F2192"/>
    <w:rsid w:val="004F27BA"/>
    <w:rsid w:val="00501D63"/>
    <w:rsid w:val="00504B86"/>
    <w:rsid w:val="00511728"/>
    <w:rsid w:val="00513F09"/>
    <w:rsid w:val="005145A7"/>
    <w:rsid w:val="005179AF"/>
    <w:rsid w:val="0052138F"/>
    <w:rsid w:val="00523CD7"/>
    <w:rsid w:val="00525C62"/>
    <w:rsid w:val="00526E01"/>
    <w:rsid w:val="005333C4"/>
    <w:rsid w:val="00536674"/>
    <w:rsid w:val="005376E7"/>
    <w:rsid w:val="00537871"/>
    <w:rsid w:val="00552F4E"/>
    <w:rsid w:val="005609EE"/>
    <w:rsid w:val="00563125"/>
    <w:rsid w:val="00566098"/>
    <w:rsid w:val="00577083"/>
    <w:rsid w:val="005773CD"/>
    <w:rsid w:val="005803D1"/>
    <w:rsid w:val="005C1F42"/>
    <w:rsid w:val="005D0462"/>
    <w:rsid w:val="005D151C"/>
    <w:rsid w:val="005D3742"/>
    <w:rsid w:val="005D5146"/>
    <w:rsid w:val="005D5FAE"/>
    <w:rsid w:val="005E215D"/>
    <w:rsid w:val="005F0461"/>
    <w:rsid w:val="005F2787"/>
    <w:rsid w:val="00602B38"/>
    <w:rsid w:val="00603CE0"/>
    <w:rsid w:val="00612FC8"/>
    <w:rsid w:val="00613D88"/>
    <w:rsid w:val="00640378"/>
    <w:rsid w:val="0064130F"/>
    <w:rsid w:val="00641488"/>
    <w:rsid w:val="00642A42"/>
    <w:rsid w:val="00650FCE"/>
    <w:rsid w:val="00660D5D"/>
    <w:rsid w:val="00664077"/>
    <w:rsid w:val="00667D20"/>
    <w:rsid w:val="006732F9"/>
    <w:rsid w:val="006840F8"/>
    <w:rsid w:val="0068538F"/>
    <w:rsid w:val="00687F3B"/>
    <w:rsid w:val="00690179"/>
    <w:rsid w:val="00690CC0"/>
    <w:rsid w:val="006938D7"/>
    <w:rsid w:val="006B0FA6"/>
    <w:rsid w:val="006C36E5"/>
    <w:rsid w:val="006C498B"/>
    <w:rsid w:val="006D3167"/>
    <w:rsid w:val="006D7216"/>
    <w:rsid w:val="006E419D"/>
    <w:rsid w:val="006E479D"/>
    <w:rsid w:val="006F1541"/>
    <w:rsid w:val="0070238E"/>
    <w:rsid w:val="007178A3"/>
    <w:rsid w:val="00742170"/>
    <w:rsid w:val="00743AE1"/>
    <w:rsid w:val="007612E7"/>
    <w:rsid w:val="00776964"/>
    <w:rsid w:val="00781AD5"/>
    <w:rsid w:val="007827AC"/>
    <w:rsid w:val="00782F0A"/>
    <w:rsid w:val="007914C4"/>
    <w:rsid w:val="00791D78"/>
    <w:rsid w:val="007B4943"/>
    <w:rsid w:val="007D0BF1"/>
    <w:rsid w:val="007D6BC4"/>
    <w:rsid w:val="007E5D20"/>
    <w:rsid w:val="007F7468"/>
    <w:rsid w:val="008037E4"/>
    <w:rsid w:val="00803D99"/>
    <w:rsid w:val="0080546A"/>
    <w:rsid w:val="00811C11"/>
    <w:rsid w:val="0081249E"/>
    <w:rsid w:val="00831F4B"/>
    <w:rsid w:val="00832A14"/>
    <w:rsid w:val="00833EF1"/>
    <w:rsid w:val="00834479"/>
    <w:rsid w:val="0083639B"/>
    <w:rsid w:val="00842FC5"/>
    <w:rsid w:val="00845538"/>
    <w:rsid w:val="008466E5"/>
    <w:rsid w:val="008529DE"/>
    <w:rsid w:val="008603DB"/>
    <w:rsid w:val="008636FE"/>
    <w:rsid w:val="00866B1B"/>
    <w:rsid w:val="00873497"/>
    <w:rsid w:val="0088705F"/>
    <w:rsid w:val="0089108C"/>
    <w:rsid w:val="00892885"/>
    <w:rsid w:val="00896714"/>
    <w:rsid w:val="00897D7F"/>
    <w:rsid w:val="008A6FA2"/>
    <w:rsid w:val="008C7F81"/>
    <w:rsid w:val="008E15DB"/>
    <w:rsid w:val="008E5810"/>
    <w:rsid w:val="008F56C3"/>
    <w:rsid w:val="0090146C"/>
    <w:rsid w:val="00931B95"/>
    <w:rsid w:val="0093390F"/>
    <w:rsid w:val="009428CB"/>
    <w:rsid w:val="00951DA0"/>
    <w:rsid w:val="009618AD"/>
    <w:rsid w:val="00972A8D"/>
    <w:rsid w:val="00976398"/>
    <w:rsid w:val="009767E2"/>
    <w:rsid w:val="00984B8C"/>
    <w:rsid w:val="00994B12"/>
    <w:rsid w:val="009A3DCC"/>
    <w:rsid w:val="009B2398"/>
    <w:rsid w:val="009D3C59"/>
    <w:rsid w:val="009F3957"/>
    <w:rsid w:val="00A000DD"/>
    <w:rsid w:val="00A114AE"/>
    <w:rsid w:val="00A14563"/>
    <w:rsid w:val="00A16123"/>
    <w:rsid w:val="00A25397"/>
    <w:rsid w:val="00A35684"/>
    <w:rsid w:val="00A37BD9"/>
    <w:rsid w:val="00A50B73"/>
    <w:rsid w:val="00A602DC"/>
    <w:rsid w:val="00A62B90"/>
    <w:rsid w:val="00A63C91"/>
    <w:rsid w:val="00A65EDD"/>
    <w:rsid w:val="00A7148B"/>
    <w:rsid w:val="00A76633"/>
    <w:rsid w:val="00A81AAB"/>
    <w:rsid w:val="00A871B3"/>
    <w:rsid w:val="00AC01F4"/>
    <w:rsid w:val="00AC7CCB"/>
    <w:rsid w:val="00AD04E5"/>
    <w:rsid w:val="00AD5270"/>
    <w:rsid w:val="00AE2738"/>
    <w:rsid w:val="00AE4946"/>
    <w:rsid w:val="00AF10F2"/>
    <w:rsid w:val="00AF1E52"/>
    <w:rsid w:val="00B024B2"/>
    <w:rsid w:val="00B21002"/>
    <w:rsid w:val="00B24227"/>
    <w:rsid w:val="00B24484"/>
    <w:rsid w:val="00B25CBE"/>
    <w:rsid w:val="00B32AC4"/>
    <w:rsid w:val="00B3556C"/>
    <w:rsid w:val="00B42658"/>
    <w:rsid w:val="00B54E71"/>
    <w:rsid w:val="00B550F1"/>
    <w:rsid w:val="00B5611B"/>
    <w:rsid w:val="00B5757A"/>
    <w:rsid w:val="00B64E26"/>
    <w:rsid w:val="00B7139B"/>
    <w:rsid w:val="00B8280D"/>
    <w:rsid w:val="00B82C9C"/>
    <w:rsid w:val="00B8564F"/>
    <w:rsid w:val="00B87996"/>
    <w:rsid w:val="00B9254A"/>
    <w:rsid w:val="00B93DC0"/>
    <w:rsid w:val="00BA2859"/>
    <w:rsid w:val="00BB1AA4"/>
    <w:rsid w:val="00BB2E5C"/>
    <w:rsid w:val="00BB7EB2"/>
    <w:rsid w:val="00BC5560"/>
    <w:rsid w:val="00BC5DCC"/>
    <w:rsid w:val="00BD2A4B"/>
    <w:rsid w:val="00BD7E42"/>
    <w:rsid w:val="00BE0C1E"/>
    <w:rsid w:val="00BF21EA"/>
    <w:rsid w:val="00BF7EEF"/>
    <w:rsid w:val="00C0074D"/>
    <w:rsid w:val="00C11EB9"/>
    <w:rsid w:val="00C13EA3"/>
    <w:rsid w:val="00C16DB8"/>
    <w:rsid w:val="00C25076"/>
    <w:rsid w:val="00C31D30"/>
    <w:rsid w:val="00C3757D"/>
    <w:rsid w:val="00C379B6"/>
    <w:rsid w:val="00C52991"/>
    <w:rsid w:val="00C62C44"/>
    <w:rsid w:val="00C87148"/>
    <w:rsid w:val="00C9104B"/>
    <w:rsid w:val="00C9397E"/>
    <w:rsid w:val="00CA237C"/>
    <w:rsid w:val="00CB0FEA"/>
    <w:rsid w:val="00CB2A8F"/>
    <w:rsid w:val="00CC2D02"/>
    <w:rsid w:val="00CC5481"/>
    <w:rsid w:val="00CD0B26"/>
    <w:rsid w:val="00CE29DE"/>
    <w:rsid w:val="00CF6B4C"/>
    <w:rsid w:val="00D06B9A"/>
    <w:rsid w:val="00D107BD"/>
    <w:rsid w:val="00D1551C"/>
    <w:rsid w:val="00D20F44"/>
    <w:rsid w:val="00D212B3"/>
    <w:rsid w:val="00D278CA"/>
    <w:rsid w:val="00D31421"/>
    <w:rsid w:val="00D33E6B"/>
    <w:rsid w:val="00D368BA"/>
    <w:rsid w:val="00D56886"/>
    <w:rsid w:val="00D638F8"/>
    <w:rsid w:val="00D65737"/>
    <w:rsid w:val="00D66B40"/>
    <w:rsid w:val="00D67A1C"/>
    <w:rsid w:val="00D7312B"/>
    <w:rsid w:val="00D85B6E"/>
    <w:rsid w:val="00D96428"/>
    <w:rsid w:val="00DA08EA"/>
    <w:rsid w:val="00DA33DB"/>
    <w:rsid w:val="00DB4F3C"/>
    <w:rsid w:val="00DC5CE5"/>
    <w:rsid w:val="00DF1E10"/>
    <w:rsid w:val="00DF55E6"/>
    <w:rsid w:val="00DF6208"/>
    <w:rsid w:val="00DF639C"/>
    <w:rsid w:val="00DF63D5"/>
    <w:rsid w:val="00DF6575"/>
    <w:rsid w:val="00E12560"/>
    <w:rsid w:val="00E13308"/>
    <w:rsid w:val="00E22879"/>
    <w:rsid w:val="00E47232"/>
    <w:rsid w:val="00E5439D"/>
    <w:rsid w:val="00E555FF"/>
    <w:rsid w:val="00E635C3"/>
    <w:rsid w:val="00E63763"/>
    <w:rsid w:val="00E702EF"/>
    <w:rsid w:val="00E73387"/>
    <w:rsid w:val="00E75BD7"/>
    <w:rsid w:val="00E76F92"/>
    <w:rsid w:val="00E961EE"/>
    <w:rsid w:val="00EA178C"/>
    <w:rsid w:val="00EA75D6"/>
    <w:rsid w:val="00EB2A95"/>
    <w:rsid w:val="00EB5BAF"/>
    <w:rsid w:val="00EB7EEE"/>
    <w:rsid w:val="00ED2644"/>
    <w:rsid w:val="00ED4B9E"/>
    <w:rsid w:val="00EE6919"/>
    <w:rsid w:val="00F009C4"/>
    <w:rsid w:val="00F0417F"/>
    <w:rsid w:val="00F10124"/>
    <w:rsid w:val="00F149E0"/>
    <w:rsid w:val="00F15474"/>
    <w:rsid w:val="00F15C25"/>
    <w:rsid w:val="00F37703"/>
    <w:rsid w:val="00F45202"/>
    <w:rsid w:val="00F50A8F"/>
    <w:rsid w:val="00F566B5"/>
    <w:rsid w:val="00F6456D"/>
    <w:rsid w:val="00F675DA"/>
    <w:rsid w:val="00F7081C"/>
    <w:rsid w:val="00F71F35"/>
    <w:rsid w:val="00F8232C"/>
    <w:rsid w:val="00F85C46"/>
    <w:rsid w:val="00F920D6"/>
    <w:rsid w:val="00F94C08"/>
    <w:rsid w:val="00FA6C9B"/>
    <w:rsid w:val="00FB0195"/>
    <w:rsid w:val="00FB55CC"/>
    <w:rsid w:val="00FC7751"/>
    <w:rsid w:val="00FD42CF"/>
    <w:rsid w:val="00FD46DA"/>
    <w:rsid w:val="00FD546E"/>
    <w:rsid w:val="00FD67D1"/>
    <w:rsid w:val="00FE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B74FD9"/>
  <w15:docId w15:val="{6F2FA12E-B1D3-4587-B08D-6CC27A7E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58"/>
  </w:style>
  <w:style w:type="paragraph" w:styleId="Heading3">
    <w:name w:val="heading 3"/>
    <w:basedOn w:val="Normal"/>
    <w:next w:val="Normal"/>
    <w:link w:val="Heading3Char"/>
    <w:uiPriority w:val="9"/>
    <w:semiHidden/>
    <w:unhideWhenUsed/>
    <w:qFormat/>
    <w:rsid w:val="00CE29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7358"/>
    <w:rPr>
      <w:sz w:val="16"/>
      <w:szCs w:val="16"/>
    </w:rPr>
  </w:style>
  <w:style w:type="paragraph" w:styleId="CommentText">
    <w:name w:val="annotation text"/>
    <w:basedOn w:val="Normal"/>
    <w:link w:val="CommentTextChar"/>
    <w:unhideWhenUsed/>
    <w:rsid w:val="00207358"/>
    <w:rPr>
      <w:sz w:val="20"/>
      <w:szCs w:val="20"/>
    </w:rPr>
  </w:style>
  <w:style w:type="character" w:customStyle="1" w:styleId="CommentTextChar">
    <w:name w:val="Comment Text Char"/>
    <w:basedOn w:val="DefaultParagraphFont"/>
    <w:link w:val="CommentText"/>
    <w:rsid w:val="00207358"/>
    <w:rPr>
      <w:sz w:val="20"/>
      <w:szCs w:val="20"/>
    </w:rPr>
  </w:style>
  <w:style w:type="paragraph" w:styleId="BalloonText">
    <w:name w:val="Balloon Text"/>
    <w:basedOn w:val="Normal"/>
    <w:link w:val="BalloonTextChar"/>
    <w:uiPriority w:val="99"/>
    <w:semiHidden/>
    <w:unhideWhenUsed/>
    <w:rsid w:val="00207358"/>
    <w:rPr>
      <w:rFonts w:ascii="Tahoma" w:hAnsi="Tahoma" w:cs="Tahoma"/>
      <w:sz w:val="16"/>
      <w:szCs w:val="16"/>
    </w:rPr>
  </w:style>
  <w:style w:type="character" w:customStyle="1" w:styleId="BalloonTextChar">
    <w:name w:val="Balloon Text Char"/>
    <w:basedOn w:val="DefaultParagraphFont"/>
    <w:link w:val="BalloonText"/>
    <w:uiPriority w:val="99"/>
    <w:semiHidden/>
    <w:rsid w:val="00207358"/>
    <w:rPr>
      <w:rFonts w:ascii="Tahoma" w:hAnsi="Tahoma" w:cs="Tahoma"/>
      <w:sz w:val="16"/>
      <w:szCs w:val="16"/>
    </w:rPr>
  </w:style>
  <w:style w:type="character" w:styleId="Hyperlink">
    <w:name w:val="Hyperlink"/>
    <w:basedOn w:val="DefaultParagraphFont"/>
    <w:uiPriority w:val="99"/>
    <w:unhideWhenUsed/>
    <w:rsid w:val="00207358"/>
    <w:rPr>
      <w:color w:val="0000FF" w:themeColor="hyperlink"/>
      <w:u w:val="single"/>
    </w:rPr>
  </w:style>
  <w:style w:type="paragraph" w:styleId="Header">
    <w:name w:val="header"/>
    <w:basedOn w:val="Normal"/>
    <w:link w:val="HeaderChar"/>
    <w:uiPriority w:val="99"/>
    <w:unhideWhenUsed/>
    <w:rsid w:val="00430992"/>
    <w:pPr>
      <w:tabs>
        <w:tab w:val="center" w:pos="4680"/>
        <w:tab w:val="right" w:pos="9360"/>
      </w:tabs>
    </w:pPr>
  </w:style>
  <w:style w:type="character" w:customStyle="1" w:styleId="HeaderChar">
    <w:name w:val="Header Char"/>
    <w:basedOn w:val="DefaultParagraphFont"/>
    <w:link w:val="Header"/>
    <w:uiPriority w:val="99"/>
    <w:rsid w:val="00430992"/>
  </w:style>
  <w:style w:type="paragraph" w:styleId="Footer">
    <w:name w:val="footer"/>
    <w:basedOn w:val="Normal"/>
    <w:link w:val="FooterChar"/>
    <w:uiPriority w:val="99"/>
    <w:unhideWhenUsed/>
    <w:rsid w:val="00430992"/>
    <w:pPr>
      <w:tabs>
        <w:tab w:val="center" w:pos="4680"/>
        <w:tab w:val="right" w:pos="9360"/>
      </w:tabs>
    </w:pPr>
  </w:style>
  <w:style w:type="character" w:customStyle="1" w:styleId="FooterChar">
    <w:name w:val="Footer Char"/>
    <w:basedOn w:val="DefaultParagraphFont"/>
    <w:link w:val="Footer"/>
    <w:uiPriority w:val="99"/>
    <w:rsid w:val="00430992"/>
  </w:style>
  <w:style w:type="character" w:styleId="FollowedHyperlink">
    <w:name w:val="FollowedHyperlink"/>
    <w:basedOn w:val="DefaultParagraphFont"/>
    <w:uiPriority w:val="99"/>
    <w:semiHidden/>
    <w:unhideWhenUsed/>
    <w:rsid w:val="005D046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1C11"/>
    <w:rPr>
      <w:b/>
      <w:bCs/>
    </w:rPr>
  </w:style>
  <w:style w:type="character" w:customStyle="1" w:styleId="CommentSubjectChar">
    <w:name w:val="Comment Subject Char"/>
    <w:basedOn w:val="CommentTextChar"/>
    <w:link w:val="CommentSubject"/>
    <w:uiPriority w:val="99"/>
    <w:semiHidden/>
    <w:rsid w:val="00811C11"/>
    <w:rPr>
      <w:b/>
      <w:bCs/>
      <w:sz w:val="20"/>
      <w:szCs w:val="20"/>
    </w:rPr>
  </w:style>
  <w:style w:type="character" w:customStyle="1" w:styleId="Heading3Char">
    <w:name w:val="Heading 3 Char"/>
    <w:basedOn w:val="DefaultParagraphFont"/>
    <w:link w:val="Heading3"/>
    <w:uiPriority w:val="9"/>
    <w:semiHidden/>
    <w:rsid w:val="00CE29D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5345"/>
    <w:pPr>
      <w:ind w:left="720"/>
      <w:contextualSpacing/>
    </w:pPr>
  </w:style>
  <w:style w:type="paragraph" w:customStyle="1" w:styleId="BasicParagraph">
    <w:name w:val="[Basic Paragraph]"/>
    <w:basedOn w:val="Normal"/>
    <w:uiPriority w:val="99"/>
    <w:rsid w:val="000B140A"/>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table" w:styleId="TableGrid">
    <w:name w:val="Table Grid"/>
    <w:basedOn w:val="TableNormal"/>
    <w:rsid w:val="003D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56C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F56C3"/>
    <w:rPr>
      <w:rFonts w:ascii="Times New Roman" w:eastAsia="Times New Roman" w:hAnsi="Times New Roman" w:cs="Times New Roman"/>
      <w:sz w:val="20"/>
      <w:szCs w:val="20"/>
    </w:rPr>
  </w:style>
  <w:style w:type="character" w:styleId="FootnoteReference">
    <w:name w:val="footnote reference"/>
    <w:rsid w:val="008F56C3"/>
    <w:rPr>
      <w:vertAlign w:val="superscript"/>
    </w:rPr>
  </w:style>
  <w:style w:type="paragraph" w:customStyle="1" w:styleId="Default">
    <w:name w:val="Default"/>
    <w:rsid w:val="001827E5"/>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D2B69"/>
    <w:rPr>
      <w:rFonts w:ascii="Calibri" w:hAnsi="Calibri"/>
      <w:szCs w:val="21"/>
    </w:rPr>
  </w:style>
  <w:style w:type="character" w:customStyle="1" w:styleId="PlainTextChar">
    <w:name w:val="Plain Text Char"/>
    <w:basedOn w:val="DefaultParagraphFont"/>
    <w:link w:val="PlainText"/>
    <w:uiPriority w:val="99"/>
    <w:rsid w:val="004D2B69"/>
    <w:rPr>
      <w:rFonts w:ascii="Calibri" w:hAnsi="Calibri"/>
      <w:szCs w:val="21"/>
    </w:rPr>
  </w:style>
  <w:style w:type="character" w:customStyle="1" w:styleId="CommentReference1">
    <w:name w:val="Comment Reference1"/>
    <w:rsid w:val="00345380"/>
    <w:rPr>
      <w:sz w:val="16"/>
      <w:szCs w:val="16"/>
    </w:rPr>
  </w:style>
  <w:style w:type="paragraph" w:customStyle="1" w:styleId="ListParagraph1">
    <w:name w:val="List Paragraph1"/>
    <w:basedOn w:val="Normal"/>
    <w:rsid w:val="00345380"/>
    <w:pPr>
      <w:spacing w:after="200" w:line="276" w:lineRule="auto"/>
      <w:ind w:left="720"/>
      <w:contextualSpacing/>
    </w:pPr>
    <w:rPr>
      <w:rFonts w:ascii="Calibri" w:eastAsia="Calibri" w:hAnsi="Calibri" w:cs="Times New Roman"/>
    </w:rPr>
  </w:style>
  <w:style w:type="paragraph" w:styleId="BodyText">
    <w:name w:val="Body Text"/>
    <w:basedOn w:val="Normal"/>
    <w:link w:val="BodyTextChar"/>
    <w:unhideWhenUsed/>
    <w:rsid w:val="0035051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5051F"/>
    <w:rPr>
      <w:rFonts w:ascii="Times New Roman" w:eastAsia="Times New Roman" w:hAnsi="Times New Roman" w:cs="Times New Roman"/>
      <w:sz w:val="24"/>
      <w:szCs w:val="24"/>
    </w:rPr>
  </w:style>
  <w:style w:type="paragraph" w:customStyle="1" w:styleId="Paragraphs">
    <w:name w:val="Paragraphs"/>
    <w:basedOn w:val="Normal"/>
    <w:qFormat/>
    <w:rsid w:val="0035051F"/>
    <w:pPr>
      <w:widowControl w:val="0"/>
      <w:autoSpaceDE w:val="0"/>
      <w:autoSpaceDN w:val="0"/>
      <w:adjustRightInd w:val="0"/>
      <w:spacing w:after="240"/>
      <w:ind w:left="720"/>
    </w:pPr>
    <w:rPr>
      <w:rFonts w:ascii="Verdana" w:eastAsia="Cambria" w:hAnsi="Verdana" w:cs="Verdana"/>
      <w:kern w:val="2"/>
      <w:szCs w:val="32"/>
    </w:rPr>
  </w:style>
  <w:style w:type="paragraph" w:styleId="BodyTextIndent">
    <w:name w:val="Body Text Indent"/>
    <w:basedOn w:val="Normal"/>
    <w:link w:val="BodyTextIndentChar"/>
    <w:uiPriority w:val="99"/>
    <w:unhideWhenUsed/>
    <w:rsid w:val="00FD67D1"/>
    <w:pPr>
      <w:spacing w:after="120"/>
      <w:ind w:left="360"/>
    </w:pPr>
  </w:style>
  <w:style w:type="character" w:customStyle="1" w:styleId="BodyTextIndentChar">
    <w:name w:val="Body Text Indent Char"/>
    <w:basedOn w:val="DefaultParagraphFont"/>
    <w:link w:val="BodyTextIndent"/>
    <w:uiPriority w:val="99"/>
    <w:rsid w:val="00FD67D1"/>
  </w:style>
  <w:style w:type="paragraph" w:styleId="Revision">
    <w:name w:val="Revision"/>
    <w:hidden/>
    <w:uiPriority w:val="99"/>
    <w:semiHidden/>
    <w:rsid w:val="00FD67D1"/>
  </w:style>
  <w:style w:type="paragraph" w:styleId="Title">
    <w:name w:val="Title"/>
    <w:basedOn w:val="Normal"/>
    <w:link w:val="TitleChar"/>
    <w:qFormat/>
    <w:rsid w:val="004778AE"/>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778AE"/>
    <w:rPr>
      <w:rFonts w:ascii="Times New Roman" w:eastAsia="Times New Roman" w:hAnsi="Times New Roman" w:cs="Times New Roman"/>
      <w:b/>
      <w:sz w:val="24"/>
      <w:szCs w:val="20"/>
    </w:rPr>
  </w:style>
  <w:style w:type="paragraph" w:styleId="NoSpacing">
    <w:name w:val="No Spacing"/>
    <w:uiPriority w:val="1"/>
    <w:qFormat/>
    <w:rsid w:val="00F7081C"/>
    <w:rPr>
      <w:rFonts w:ascii="Calibri" w:eastAsia="Times New Roman" w:hAnsi="Calibri" w:cs="Times New Roman"/>
    </w:rPr>
  </w:style>
  <w:style w:type="paragraph" w:customStyle="1" w:styleId="Dissertaton">
    <w:name w:val="Dissertaton"/>
    <w:basedOn w:val="Normal"/>
    <w:rsid w:val="00033377"/>
    <w:rPr>
      <w:rFonts w:ascii="Times New Roman" w:eastAsia="Times New Roman" w:hAnsi="Times New Roman" w:cs="Times New Roman"/>
      <w:sz w:val="20"/>
      <w:szCs w:val="20"/>
    </w:rPr>
  </w:style>
  <w:style w:type="character" w:styleId="Emphasis">
    <w:name w:val="Emphasis"/>
    <w:qFormat/>
    <w:rsid w:val="00687F3B"/>
    <w:rPr>
      <w:i/>
      <w:iCs/>
    </w:rPr>
  </w:style>
  <w:style w:type="paragraph" w:customStyle="1" w:styleId="MediumShading1-Accent11">
    <w:name w:val="Medium Shading 1 - Accent 11"/>
    <w:uiPriority w:val="1"/>
    <w:qFormat/>
    <w:rsid w:val="008E5810"/>
    <w:rPr>
      <w:rFonts w:ascii="Calibri" w:eastAsia="Times New Roman" w:hAnsi="Calibri" w:cs="Times New Roman"/>
    </w:rPr>
  </w:style>
  <w:style w:type="table" w:customStyle="1" w:styleId="TableGrid1">
    <w:name w:val="Table Grid1"/>
    <w:basedOn w:val="TableNormal"/>
    <w:next w:val="TableGrid"/>
    <w:uiPriority w:val="59"/>
    <w:rsid w:val="003E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3801">
      <w:bodyDiv w:val="1"/>
      <w:marLeft w:val="0"/>
      <w:marRight w:val="0"/>
      <w:marTop w:val="0"/>
      <w:marBottom w:val="0"/>
      <w:divBdr>
        <w:top w:val="none" w:sz="0" w:space="0" w:color="auto"/>
        <w:left w:val="none" w:sz="0" w:space="0" w:color="auto"/>
        <w:bottom w:val="none" w:sz="0" w:space="0" w:color="auto"/>
        <w:right w:val="none" w:sz="0" w:space="0" w:color="auto"/>
      </w:divBdr>
    </w:div>
    <w:div w:id="121116064">
      <w:bodyDiv w:val="1"/>
      <w:marLeft w:val="0"/>
      <w:marRight w:val="0"/>
      <w:marTop w:val="0"/>
      <w:marBottom w:val="0"/>
      <w:divBdr>
        <w:top w:val="none" w:sz="0" w:space="0" w:color="auto"/>
        <w:left w:val="none" w:sz="0" w:space="0" w:color="auto"/>
        <w:bottom w:val="none" w:sz="0" w:space="0" w:color="auto"/>
        <w:right w:val="none" w:sz="0" w:space="0" w:color="auto"/>
      </w:divBdr>
    </w:div>
    <w:div w:id="465700760">
      <w:bodyDiv w:val="1"/>
      <w:marLeft w:val="0"/>
      <w:marRight w:val="0"/>
      <w:marTop w:val="0"/>
      <w:marBottom w:val="0"/>
      <w:divBdr>
        <w:top w:val="none" w:sz="0" w:space="0" w:color="auto"/>
        <w:left w:val="none" w:sz="0" w:space="0" w:color="auto"/>
        <w:bottom w:val="none" w:sz="0" w:space="0" w:color="auto"/>
        <w:right w:val="none" w:sz="0" w:space="0" w:color="auto"/>
      </w:divBdr>
    </w:div>
    <w:div w:id="696543728">
      <w:bodyDiv w:val="1"/>
      <w:marLeft w:val="0"/>
      <w:marRight w:val="0"/>
      <w:marTop w:val="0"/>
      <w:marBottom w:val="0"/>
      <w:divBdr>
        <w:top w:val="none" w:sz="0" w:space="0" w:color="auto"/>
        <w:left w:val="none" w:sz="0" w:space="0" w:color="auto"/>
        <w:bottom w:val="none" w:sz="0" w:space="0" w:color="auto"/>
        <w:right w:val="none" w:sz="0" w:space="0" w:color="auto"/>
      </w:divBdr>
    </w:div>
    <w:div w:id="730273612">
      <w:bodyDiv w:val="1"/>
      <w:marLeft w:val="0"/>
      <w:marRight w:val="0"/>
      <w:marTop w:val="0"/>
      <w:marBottom w:val="0"/>
      <w:divBdr>
        <w:top w:val="none" w:sz="0" w:space="0" w:color="auto"/>
        <w:left w:val="none" w:sz="0" w:space="0" w:color="auto"/>
        <w:bottom w:val="none" w:sz="0" w:space="0" w:color="auto"/>
        <w:right w:val="none" w:sz="0" w:space="0" w:color="auto"/>
      </w:divBdr>
    </w:div>
    <w:div w:id="741558655">
      <w:bodyDiv w:val="1"/>
      <w:marLeft w:val="0"/>
      <w:marRight w:val="0"/>
      <w:marTop w:val="0"/>
      <w:marBottom w:val="0"/>
      <w:divBdr>
        <w:top w:val="none" w:sz="0" w:space="0" w:color="auto"/>
        <w:left w:val="none" w:sz="0" w:space="0" w:color="auto"/>
        <w:bottom w:val="none" w:sz="0" w:space="0" w:color="auto"/>
        <w:right w:val="none" w:sz="0" w:space="0" w:color="auto"/>
      </w:divBdr>
    </w:div>
    <w:div w:id="784007908">
      <w:bodyDiv w:val="1"/>
      <w:marLeft w:val="0"/>
      <w:marRight w:val="0"/>
      <w:marTop w:val="0"/>
      <w:marBottom w:val="0"/>
      <w:divBdr>
        <w:top w:val="none" w:sz="0" w:space="0" w:color="auto"/>
        <w:left w:val="none" w:sz="0" w:space="0" w:color="auto"/>
        <w:bottom w:val="none" w:sz="0" w:space="0" w:color="auto"/>
        <w:right w:val="none" w:sz="0" w:space="0" w:color="auto"/>
      </w:divBdr>
    </w:div>
    <w:div w:id="914241143">
      <w:bodyDiv w:val="1"/>
      <w:marLeft w:val="0"/>
      <w:marRight w:val="0"/>
      <w:marTop w:val="0"/>
      <w:marBottom w:val="0"/>
      <w:divBdr>
        <w:top w:val="none" w:sz="0" w:space="0" w:color="auto"/>
        <w:left w:val="none" w:sz="0" w:space="0" w:color="auto"/>
        <w:bottom w:val="none" w:sz="0" w:space="0" w:color="auto"/>
        <w:right w:val="none" w:sz="0" w:space="0" w:color="auto"/>
      </w:divBdr>
    </w:div>
    <w:div w:id="968319556">
      <w:bodyDiv w:val="1"/>
      <w:marLeft w:val="0"/>
      <w:marRight w:val="0"/>
      <w:marTop w:val="0"/>
      <w:marBottom w:val="0"/>
      <w:divBdr>
        <w:top w:val="none" w:sz="0" w:space="0" w:color="auto"/>
        <w:left w:val="none" w:sz="0" w:space="0" w:color="auto"/>
        <w:bottom w:val="none" w:sz="0" w:space="0" w:color="auto"/>
        <w:right w:val="none" w:sz="0" w:space="0" w:color="auto"/>
      </w:divBdr>
    </w:div>
    <w:div w:id="1152603415">
      <w:bodyDiv w:val="1"/>
      <w:marLeft w:val="0"/>
      <w:marRight w:val="0"/>
      <w:marTop w:val="0"/>
      <w:marBottom w:val="0"/>
      <w:divBdr>
        <w:top w:val="none" w:sz="0" w:space="0" w:color="auto"/>
        <w:left w:val="none" w:sz="0" w:space="0" w:color="auto"/>
        <w:bottom w:val="none" w:sz="0" w:space="0" w:color="auto"/>
        <w:right w:val="none" w:sz="0" w:space="0" w:color="auto"/>
      </w:divBdr>
    </w:div>
    <w:div w:id="1429306639">
      <w:bodyDiv w:val="1"/>
      <w:marLeft w:val="0"/>
      <w:marRight w:val="0"/>
      <w:marTop w:val="0"/>
      <w:marBottom w:val="0"/>
      <w:divBdr>
        <w:top w:val="none" w:sz="0" w:space="0" w:color="auto"/>
        <w:left w:val="none" w:sz="0" w:space="0" w:color="auto"/>
        <w:bottom w:val="none" w:sz="0" w:space="0" w:color="auto"/>
        <w:right w:val="none" w:sz="0" w:space="0" w:color="auto"/>
      </w:divBdr>
      <w:divsChild>
        <w:div w:id="1136214892">
          <w:marLeft w:val="0"/>
          <w:marRight w:val="0"/>
          <w:marTop w:val="0"/>
          <w:marBottom w:val="0"/>
          <w:divBdr>
            <w:top w:val="none" w:sz="0" w:space="0" w:color="auto"/>
            <w:left w:val="none" w:sz="0" w:space="0" w:color="auto"/>
            <w:bottom w:val="none" w:sz="0" w:space="0" w:color="auto"/>
            <w:right w:val="none" w:sz="0" w:space="0" w:color="auto"/>
          </w:divBdr>
        </w:div>
        <w:div w:id="709232785">
          <w:marLeft w:val="0"/>
          <w:marRight w:val="0"/>
          <w:marTop w:val="0"/>
          <w:marBottom w:val="0"/>
          <w:divBdr>
            <w:top w:val="none" w:sz="0" w:space="0" w:color="auto"/>
            <w:left w:val="none" w:sz="0" w:space="0" w:color="auto"/>
            <w:bottom w:val="none" w:sz="0" w:space="0" w:color="auto"/>
            <w:right w:val="none" w:sz="0" w:space="0" w:color="auto"/>
          </w:divBdr>
        </w:div>
        <w:div w:id="809860103">
          <w:marLeft w:val="0"/>
          <w:marRight w:val="0"/>
          <w:marTop w:val="0"/>
          <w:marBottom w:val="0"/>
          <w:divBdr>
            <w:top w:val="none" w:sz="0" w:space="0" w:color="auto"/>
            <w:left w:val="none" w:sz="0" w:space="0" w:color="auto"/>
            <w:bottom w:val="none" w:sz="0" w:space="0" w:color="auto"/>
            <w:right w:val="none" w:sz="0" w:space="0" w:color="auto"/>
          </w:divBdr>
        </w:div>
      </w:divsChild>
    </w:div>
    <w:div w:id="1501778401">
      <w:bodyDiv w:val="1"/>
      <w:marLeft w:val="0"/>
      <w:marRight w:val="0"/>
      <w:marTop w:val="0"/>
      <w:marBottom w:val="0"/>
      <w:divBdr>
        <w:top w:val="none" w:sz="0" w:space="0" w:color="auto"/>
        <w:left w:val="none" w:sz="0" w:space="0" w:color="auto"/>
        <w:bottom w:val="none" w:sz="0" w:space="0" w:color="auto"/>
        <w:right w:val="none" w:sz="0" w:space="0" w:color="auto"/>
      </w:divBdr>
    </w:div>
    <w:div w:id="1569606889">
      <w:bodyDiv w:val="1"/>
      <w:marLeft w:val="0"/>
      <w:marRight w:val="0"/>
      <w:marTop w:val="0"/>
      <w:marBottom w:val="0"/>
      <w:divBdr>
        <w:top w:val="none" w:sz="0" w:space="0" w:color="auto"/>
        <w:left w:val="none" w:sz="0" w:space="0" w:color="auto"/>
        <w:bottom w:val="none" w:sz="0" w:space="0" w:color="auto"/>
        <w:right w:val="none" w:sz="0" w:space="0" w:color="auto"/>
      </w:divBdr>
    </w:div>
    <w:div w:id="1593857399">
      <w:bodyDiv w:val="1"/>
      <w:marLeft w:val="0"/>
      <w:marRight w:val="0"/>
      <w:marTop w:val="0"/>
      <w:marBottom w:val="0"/>
      <w:divBdr>
        <w:top w:val="none" w:sz="0" w:space="0" w:color="auto"/>
        <w:left w:val="none" w:sz="0" w:space="0" w:color="auto"/>
        <w:bottom w:val="none" w:sz="0" w:space="0" w:color="auto"/>
        <w:right w:val="none" w:sz="0" w:space="0" w:color="auto"/>
      </w:divBdr>
    </w:div>
    <w:div w:id="1658798661">
      <w:bodyDiv w:val="1"/>
      <w:marLeft w:val="0"/>
      <w:marRight w:val="0"/>
      <w:marTop w:val="0"/>
      <w:marBottom w:val="0"/>
      <w:divBdr>
        <w:top w:val="none" w:sz="0" w:space="0" w:color="auto"/>
        <w:left w:val="none" w:sz="0" w:space="0" w:color="auto"/>
        <w:bottom w:val="none" w:sz="0" w:space="0" w:color="auto"/>
        <w:right w:val="none" w:sz="0" w:space="0" w:color="auto"/>
      </w:divBdr>
    </w:div>
    <w:div w:id="1802461092">
      <w:bodyDiv w:val="1"/>
      <w:marLeft w:val="0"/>
      <w:marRight w:val="0"/>
      <w:marTop w:val="0"/>
      <w:marBottom w:val="0"/>
      <w:divBdr>
        <w:top w:val="none" w:sz="0" w:space="0" w:color="auto"/>
        <w:left w:val="none" w:sz="0" w:space="0" w:color="auto"/>
        <w:bottom w:val="none" w:sz="0" w:space="0" w:color="auto"/>
        <w:right w:val="none" w:sz="0" w:space="0" w:color="auto"/>
      </w:divBdr>
      <w:divsChild>
        <w:div w:id="1868442365">
          <w:marLeft w:val="0"/>
          <w:marRight w:val="0"/>
          <w:marTop w:val="0"/>
          <w:marBottom w:val="0"/>
          <w:divBdr>
            <w:top w:val="none" w:sz="0" w:space="0" w:color="auto"/>
            <w:left w:val="none" w:sz="0" w:space="0" w:color="auto"/>
            <w:bottom w:val="none" w:sz="0" w:space="0" w:color="auto"/>
            <w:right w:val="none" w:sz="0" w:space="0" w:color="auto"/>
          </w:divBdr>
        </w:div>
        <w:div w:id="1023357052">
          <w:marLeft w:val="0"/>
          <w:marRight w:val="0"/>
          <w:marTop w:val="0"/>
          <w:marBottom w:val="0"/>
          <w:divBdr>
            <w:top w:val="none" w:sz="0" w:space="0" w:color="auto"/>
            <w:left w:val="none" w:sz="0" w:space="0" w:color="auto"/>
            <w:bottom w:val="none" w:sz="0" w:space="0" w:color="auto"/>
            <w:right w:val="none" w:sz="0" w:space="0" w:color="auto"/>
          </w:divBdr>
        </w:div>
        <w:div w:id="719476845">
          <w:marLeft w:val="0"/>
          <w:marRight w:val="0"/>
          <w:marTop w:val="0"/>
          <w:marBottom w:val="0"/>
          <w:divBdr>
            <w:top w:val="none" w:sz="0" w:space="0" w:color="auto"/>
            <w:left w:val="none" w:sz="0" w:space="0" w:color="auto"/>
            <w:bottom w:val="none" w:sz="0" w:space="0" w:color="auto"/>
            <w:right w:val="none" w:sz="0" w:space="0" w:color="auto"/>
          </w:divBdr>
        </w:div>
      </w:divsChild>
    </w:div>
    <w:div w:id="1847674562">
      <w:bodyDiv w:val="1"/>
      <w:marLeft w:val="0"/>
      <w:marRight w:val="0"/>
      <w:marTop w:val="0"/>
      <w:marBottom w:val="0"/>
      <w:divBdr>
        <w:top w:val="none" w:sz="0" w:space="0" w:color="auto"/>
        <w:left w:val="none" w:sz="0" w:space="0" w:color="auto"/>
        <w:bottom w:val="none" w:sz="0" w:space="0" w:color="auto"/>
        <w:right w:val="none" w:sz="0" w:space="0" w:color="auto"/>
      </w:divBdr>
    </w:div>
    <w:div w:id="1975872281">
      <w:bodyDiv w:val="1"/>
      <w:marLeft w:val="0"/>
      <w:marRight w:val="0"/>
      <w:marTop w:val="0"/>
      <w:marBottom w:val="0"/>
      <w:divBdr>
        <w:top w:val="none" w:sz="0" w:space="0" w:color="auto"/>
        <w:left w:val="none" w:sz="0" w:space="0" w:color="auto"/>
        <w:bottom w:val="none" w:sz="0" w:space="0" w:color="auto"/>
        <w:right w:val="none" w:sz="0" w:space="0" w:color="auto"/>
      </w:divBdr>
    </w:div>
    <w:div w:id="2000620517">
      <w:bodyDiv w:val="1"/>
      <w:marLeft w:val="0"/>
      <w:marRight w:val="0"/>
      <w:marTop w:val="0"/>
      <w:marBottom w:val="0"/>
      <w:divBdr>
        <w:top w:val="none" w:sz="0" w:space="0" w:color="auto"/>
        <w:left w:val="none" w:sz="0" w:space="0" w:color="auto"/>
        <w:bottom w:val="none" w:sz="0" w:space="0" w:color="auto"/>
        <w:right w:val="none" w:sz="0" w:space="0" w:color="auto"/>
      </w:divBdr>
    </w:div>
    <w:div w:id="20861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workers.org/About/Ethics/Code-of-Ethics/Code-of-Ethics-English" TargetMode="External"/><Relationship Id="rId18" Type="http://schemas.openxmlformats.org/officeDocument/2006/relationships/hyperlink" Target="mailto:fieldeducation@ssw.umaryland.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w.umaryland.edu/media/ssw/field-education/Field-Manual-2022-2023.pdf?&amp;" TargetMode="External"/><Relationship Id="rId17" Type="http://schemas.openxmlformats.org/officeDocument/2006/relationships/hyperlink" Target="https://www.ssw.umaryland.edu/field-education/field-calendar--manual/?&amp;" TargetMode="External"/><Relationship Id="rId2" Type="http://schemas.openxmlformats.org/officeDocument/2006/relationships/customXml" Target="../customXml/item2.xml"/><Relationship Id="rId16" Type="http://schemas.openxmlformats.org/officeDocument/2006/relationships/hyperlink" Target="https://www.ssw.umaryland.edu/media/ssw/field-education/Field-Manual-2022-2023.pdf?&a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w.umaryland.edu/media/ssw/field-education/Student-Orientation-Handouts-2022.pdf?&amp;" TargetMode="External"/><Relationship Id="rId5" Type="http://schemas.openxmlformats.org/officeDocument/2006/relationships/numbering" Target="numbering.xml"/><Relationship Id="rId15" Type="http://schemas.openxmlformats.org/officeDocument/2006/relationships/hyperlink" Target="https://umail.umaryland.edu/owa/redir.aspx?C=7ef647bbb6a347ab93f106181a22a87b&amp;URL=http%3a%2f%2fwww.umaryland.edu%2fdisabilityservices%2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w.umaryland.edu/field-education/field-calendar--manual/?&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91fcf81-1d1d-4491-b247-0359c3a8c06f" xsi:nil="true"/>
    <lcf76f155ced4ddcb4097134ff3c332f xmlns="0aecdd76-fc00-499e-a1a5-5640324a8e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4389E3A2B5E14E8AF8742F4BE90FFC" ma:contentTypeVersion="18" ma:contentTypeDescription="Create a new document." ma:contentTypeScope="" ma:versionID="dfd0b027ad71738f3b67cf5ccff93b1c">
  <xsd:schema xmlns:xsd="http://www.w3.org/2001/XMLSchema" xmlns:xs="http://www.w3.org/2001/XMLSchema" xmlns:p="http://schemas.microsoft.com/office/2006/metadata/properties" xmlns:ns1="http://schemas.microsoft.com/sharepoint/v3" xmlns:ns2="0aecdd76-fc00-499e-a1a5-5640324a8e97" xmlns:ns3="891fcf81-1d1d-4491-b247-0359c3a8c06f" targetNamespace="http://schemas.microsoft.com/office/2006/metadata/properties" ma:root="true" ma:fieldsID="949bf58ff179927622a460d77e136ee7" ns1:_="" ns2:_="" ns3:_="">
    <xsd:import namespace="http://schemas.microsoft.com/sharepoint/v3"/>
    <xsd:import namespace="0aecdd76-fc00-499e-a1a5-5640324a8e97"/>
    <xsd:import namespace="891fcf81-1d1d-4491-b247-0359c3a8c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cdd76-fc00-499e-a1a5-5640324a8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1fcf81-1d1d-4491-b247-0359c3a8c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4ac434-4980-4b2c-96c7-efaac798bb0c}" ma:internalName="TaxCatchAll" ma:showField="CatchAllData" ma:web="891fcf81-1d1d-4491-b247-0359c3a8c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ED3E33D-A39C-487B-9229-4482B3844853}">
  <ds:schemaRefs>
    <ds:schemaRef ds:uri="http://schemas.microsoft.com/sharepoint/v3/contenttype/forms"/>
  </ds:schemaRefs>
</ds:datastoreItem>
</file>

<file path=customXml/itemProps2.xml><?xml version="1.0" encoding="utf-8"?>
<ds:datastoreItem xmlns:ds="http://schemas.openxmlformats.org/officeDocument/2006/customXml" ds:itemID="{0645CEDD-1C9D-434D-A6F8-C4A9672B1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1ED0D5-3B67-493A-B959-AAC942E8CA2F}"/>
</file>

<file path=customXml/itemProps4.xml><?xml version="1.0" encoding="utf-8"?>
<ds:datastoreItem xmlns:ds="http://schemas.openxmlformats.org/officeDocument/2006/customXml" ds:itemID="{4184641A-CD33-47E5-B3A5-57DEA371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Davitt</dc:creator>
  <cp:lastModifiedBy>Ferretto, Gisele</cp:lastModifiedBy>
  <cp:revision>2</cp:revision>
  <cp:lastPrinted>2023-03-23T12:06:00Z</cp:lastPrinted>
  <dcterms:created xsi:type="dcterms:W3CDTF">2023-07-05T15:11:00Z</dcterms:created>
  <dcterms:modified xsi:type="dcterms:W3CDTF">2023-07-05T15:11:00Z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0x010100234389E3A2B5E14E8AF8742F4BE90FFC</vt:lpwstr>
  </property>
</Properties>
</file>